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D2" w:rsidRDefault="004B32D2" w:rsidP="004B32D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6415" cy="72072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2D2" w:rsidRDefault="004B32D2" w:rsidP="004B32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B32D2" w:rsidRDefault="004B32D2" w:rsidP="004B32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4B32D2" w:rsidRDefault="004B32D2" w:rsidP="004B32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РОВЕНСКОГО МУНИЦИПАЛЬНОГО РАЙОНА </w:t>
      </w:r>
    </w:p>
    <w:p w:rsidR="004B32D2" w:rsidRDefault="004B32D2" w:rsidP="004B32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4B32D2" w:rsidRDefault="004B32D2" w:rsidP="004B32D2"/>
    <w:p w:rsidR="004B32D2" w:rsidRDefault="004B32D2" w:rsidP="004B32D2"/>
    <w:p w:rsidR="004B32D2" w:rsidRDefault="004B32D2" w:rsidP="004B32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B32D2" w:rsidRDefault="004B32D2" w:rsidP="004B32D2">
      <w:pPr>
        <w:jc w:val="center"/>
        <w:rPr>
          <w:b/>
          <w:sz w:val="28"/>
          <w:szCs w:val="28"/>
        </w:rPr>
      </w:pPr>
    </w:p>
    <w:p w:rsidR="004B32D2" w:rsidRDefault="00074A7C" w:rsidP="004B32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00B31">
        <w:rPr>
          <w:b/>
          <w:sz w:val="28"/>
          <w:szCs w:val="28"/>
          <w:lang w:val="en-US"/>
        </w:rPr>
        <w:t>20</w:t>
      </w:r>
      <w:r w:rsidR="00F00B31">
        <w:rPr>
          <w:b/>
          <w:sz w:val="28"/>
          <w:szCs w:val="28"/>
        </w:rPr>
        <w:t>.</w:t>
      </w:r>
      <w:r w:rsidR="00F00B31">
        <w:rPr>
          <w:b/>
          <w:sz w:val="28"/>
          <w:szCs w:val="28"/>
          <w:lang w:val="en-US"/>
        </w:rPr>
        <w:t>04</w:t>
      </w:r>
      <w:r w:rsidR="00F00B31">
        <w:rPr>
          <w:b/>
          <w:sz w:val="28"/>
          <w:szCs w:val="28"/>
        </w:rPr>
        <w:t>.201</w:t>
      </w:r>
      <w:r w:rsidR="00F00B31" w:rsidRPr="00F00B31">
        <w:rPr>
          <w:b/>
          <w:sz w:val="28"/>
          <w:szCs w:val="28"/>
        </w:rPr>
        <w:t>2</w:t>
      </w:r>
      <w:r w:rsidR="004B32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№  </w:t>
      </w:r>
      <w:r w:rsidR="00F00B31" w:rsidRPr="00F00B31">
        <w:rPr>
          <w:b/>
          <w:sz w:val="28"/>
          <w:szCs w:val="28"/>
        </w:rPr>
        <w:t>30</w:t>
      </w:r>
      <w:r w:rsidR="004B32D2">
        <w:rPr>
          <w:b/>
          <w:sz w:val="28"/>
          <w:szCs w:val="28"/>
        </w:rPr>
        <w:t xml:space="preserve">                         с. Приволжское</w:t>
      </w:r>
    </w:p>
    <w:p w:rsidR="00F9552A" w:rsidRPr="00D31BD2" w:rsidRDefault="00F9552A" w:rsidP="00F9552A">
      <w:pPr>
        <w:pStyle w:val="a8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 w:rsidRPr="00D31BD2">
        <w:rPr>
          <w:b/>
          <w:spacing w:val="17"/>
          <w:sz w:val="28"/>
          <w:szCs w:val="28"/>
        </w:rPr>
        <w:t>Об утверждении схемы теплоснабжения</w:t>
      </w:r>
    </w:p>
    <w:p w:rsidR="00F9552A" w:rsidRDefault="00F9552A" w:rsidP="00F9552A">
      <w:pPr>
        <w:pStyle w:val="a8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>
        <w:rPr>
          <w:b/>
          <w:spacing w:val="17"/>
          <w:sz w:val="28"/>
          <w:szCs w:val="28"/>
        </w:rPr>
        <w:t>Приволжского муниципального образования</w:t>
      </w:r>
    </w:p>
    <w:p w:rsidR="00F9552A" w:rsidRDefault="00F9552A" w:rsidP="00F9552A">
      <w:pPr>
        <w:pStyle w:val="a8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>
        <w:rPr>
          <w:b/>
          <w:spacing w:val="17"/>
          <w:sz w:val="28"/>
          <w:szCs w:val="28"/>
        </w:rPr>
        <w:t>Ровенского муниципального района</w:t>
      </w:r>
    </w:p>
    <w:p w:rsidR="00F9552A" w:rsidRPr="00F9552A" w:rsidRDefault="00F9552A" w:rsidP="00F9552A">
      <w:pPr>
        <w:pStyle w:val="a8"/>
        <w:spacing w:before="0" w:beforeAutospacing="0" w:after="0" w:afterAutospacing="0"/>
        <w:jc w:val="both"/>
        <w:rPr>
          <w:b/>
          <w:spacing w:val="17"/>
          <w:sz w:val="28"/>
          <w:szCs w:val="28"/>
        </w:rPr>
      </w:pPr>
      <w:r>
        <w:rPr>
          <w:b/>
          <w:spacing w:val="17"/>
          <w:sz w:val="28"/>
          <w:szCs w:val="28"/>
        </w:rPr>
        <w:t>Саратовской области</w:t>
      </w:r>
    </w:p>
    <w:p w:rsidR="00A222BE" w:rsidRPr="00F9552A" w:rsidRDefault="00A222BE"/>
    <w:p w:rsidR="00F9552A" w:rsidRPr="00F9552A" w:rsidRDefault="00F9552A"/>
    <w:p w:rsidR="00F9552A" w:rsidRDefault="00F9552A" w:rsidP="00F9552A">
      <w:pPr>
        <w:pStyle w:val="a8"/>
        <w:spacing w:before="0" w:beforeAutospacing="0" w:after="0" w:afterAutospacing="0"/>
        <w:jc w:val="both"/>
        <w:rPr>
          <w:spacing w:val="17"/>
          <w:sz w:val="28"/>
          <w:szCs w:val="28"/>
        </w:rPr>
      </w:pPr>
    </w:p>
    <w:p w:rsidR="00F9552A" w:rsidRDefault="00F9552A" w:rsidP="00F9552A">
      <w:pPr>
        <w:pStyle w:val="a8"/>
        <w:spacing w:before="0" w:beforeAutospacing="0" w:after="0" w:afterAutospacing="0"/>
        <w:ind w:firstLine="720"/>
        <w:jc w:val="both"/>
        <w:rPr>
          <w:spacing w:val="17"/>
          <w:sz w:val="28"/>
          <w:szCs w:val="28"/>
        </w:rPr>
      </w:pPr>
      <w:r>
        <w:rPr>
          <w:spacing w:val="17"/>
          <w:sz w:val="28"/>
          <w:szCs w:val="28"/>
        </w:rPr>
        <w:t xml:space="preserve">На основании Федерального закона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>
          <w:rPr>
            <w:spacing w:val="17"/>
            <w:sz w:val="28"/>
            <w:szCs w:val="28"/>
          </w:rPr>
          <w:t>27.07.2010</w:t>
        </w:r>
      </w:smartTag>
      <w:r>
        <w:rPr>
          <w:spacing w:val="17"/>
          <w:sz w:val="28"/>
          <w:szCs w:val="28"/>
        </w:rPr>
        <w:t xml:space="preserve"> года </w:t>
      </w:r>
    </w:p>
    <w:p w:rsidR="00F9552A" w:rsidRPr="001C2155" w:rsidRDefault="00F9552A" w:rsidP="00F9552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pacing w:val="17"/>
          <w:sz w:val="28"/>
          <w:szCs w:val="28"/>
        </w:rPr>
        <w:t>№ 190 -ФЗ «О теплоснабжении</w:t>
      </w:r>
      <w:r>
        <w:rPr>
          <w:spacing w:val="1"/>
          <w:sz w:val="28"/>
          <w:szCs w:val="28"/>
        </w:rPr>
        <w:t>»,</w:t>
      </w:r>
      <w:r w:rsidRPr="001C2155">
        <w:rPr>
          <w:spacing w:val="1"/>
        </w:rPr>
        <w:t xml:space="preserve"> </w:t>
      </w:r>
      <w:r w:rsidRPr="001C2155">
        <w:rPr>
          <w:spacing w:val="1"/>
          <w:sz w:val="28"/>
          <w:szCs w:val="28"/>
        </w:rPr>
        <w:t>руководствуясь</w:t>
      </w:r>
      <w:r w:rsidRPr="001C2155">
        <w:t xml:space="preserve"> </w:t>
      </w:r>
      <w:r w:rsidRPr="001C2155">
        <w:rPr>
          <w:spacing w:val="1"/>
          <w:sz w:val="28"/>
          <w:szCs w:val="28"/>
        </w:rPr>
        <w:t xml:space="preserve">Уставом </w:t>
      </w:r>
      <w:r w:rsidR="00A067B1">
        <w:rPr>
          <w:spacing w:val="1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F9552A" w:rsidRDefault="008901B2" w:rsidP="008901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F9552A">
        <w:rPr>
          <w:sz w:val="28"/>
          <w:szCs w:val="28"/>
        </w:rPr>
        <w:t>:</w:t>
      </w:r>
    </w:p>
    <w:p w:rsidR="008901B2" w:rsidRDefault="008901B2" w:rsidP="008901B2">
      <w:pPr>
        <w:ind w:firstLine="720"/>
        <w:jc w:val="both"/>
        <w:rPr>
          <w:sz w:val="28"/>
          <w:szCs w:val="28"/>
        </w:rPr>
      </w:pPr>
    </w:p>
    <w:p w:rsidR="00F9552A" w:rsidRDefault="00F9552A" w:rsidP="00A067B1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схему теплоснабжения </w:t>
      </w:r>
      <w:r w:rsidR="00A067B1">
        <w:rPr>
          <w:spacing w:val="1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>, согласно приложению № 1.</w:t>
      </w:r>
    </w:p>
    <w:p w:rsidR="00F9552A" w:rsidRDefault="00F9552A" w:rsidP="00E63A19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067B1">
        <w:rPr>
          <w:sz w:val="28"/>
          <w:szCs w:val="28"/>
        </w:rPr>
        <w:t>Обнародовать настоящее постановление. Постановление вступает в силу с момента обнародования.</w:t>
      </w:r>
    </w:p>
    <w:p w:rsidR="00F9552A" w:rsidRDefault="00074A7C" w:rsidP="00F9552A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9552A" w:rsidRDefault="00F9552A" w:rsidP="00F9552A">
      <w:pPr>
        <w:ind w:firstLine="567"/>
        <w:jc w:val="both"/>
        <w:rPr>
          <w:sz w:val="28"/>
          <w:szCs w:val="28"/>
        </w:rPr>
      </w:pPr>
    </w:p>
    <w:p w:rsidR="00F9552A" w:rsidRDefault="00A067B1" w:rsidP="00F955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</w:p>
    <w:p w:rsidR="00A067B1" w:rsidRDefault="00A067B1" w:rsidP="00F955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Ровенского </w:t>
      </w:r>
      <w:r w:rsidR="00074A7C">
        <w:rPr>
          <w:sz w:val="28"/>
          <w:szCs w:val="28"/>
        </w:rPr>
        <w:t>МР</w:t>
      </w:r>
    </w:p>
    <w:p w:rsidR="00074A7C" w:rsidRDefault="00074A7C" w:rsidP="00F9552A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F9552A" w:rsidP="00F9552A">
      <w:pPr>
        <w:ind w:firstLine="567"/>
        <w:jc w:val="both"/>
        <w:rPr>
          <w:sz w:val="26"/>
          <w:szCs w:val="26"/>
        </w:rPr>
      </w:pPr>
    </w:p>
    <w:p w:rsidR="00F9552A" w:rsidRDefault="008901B2" w:rsidP="008901B2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 к постановлению администрации Приволжского МО</w:t>
      </w:r>
    </w:p>
    <w:p w:rsidR="008901B2" w:rsidRDefault="008901B2" w:rsidP="008901B2">
      <w:pPr>
        <w:ind w:firstLine="567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Ровенского</w:t>
      </w:r>
      <w:proofErr w:type="gramEnd"/>
      <w:r>
        <w:rPr>
          <w:sz w:val="26"/>
          <w:szCs w:val="26"/>
        </w:rPr>
        <w:t xml:space="preserve"> МР Саратовской области № </w:t>
      </w:r>
      <w:r w:rsidR="00E80BC3">
        <w:rPr>
          <w:sz w:val="26"/>
          <w:szCs w:val="26"/>
        </w:rPr>
        <w:t>30</w:t>
      </w:r>
      <w:r>
        <w:rPr>
          <w:sz w:val="26"/>
          <w:szCs w:val="26"/>
        </w:rPr>
        <w:t xml:space="preserve"> от </w:t>
      </w:r>
      <w:r w:rsidR="00E80BC3">
        <w:rPr>
          <w:sz w:val="26"/>
          <w:szCs w:val="26"/>
        </w:rPr>
        <w:t>20.04.2012</w:t>
      </w:r>
    </w:p>
    <w:p w:rsidR="00F9552A" w:rsidRDefault="00F9552A" w:rsidP="00F955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8901B2" w:rsidRDefault="00F9552A" w:rsidP="008901B2">
      <w:pPr>
        <w:pStyle w:val="a8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СХЕМА ТЕПЛОСНАБЖЕНИЯ</w:t>
      </w:r>
    </w:p>
    <w:p w:rsidR="008901B2" w:rsidRDefault="008901B2" w:rsidP="008901B2">
      <w:pPr>
        <w:pStyle w:val="a8"/>
        <w:spacing w:before="0" w:beforeAutospacing="0" w:after="0" w:afterAutospacing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Приволжского муниципального образования </w:t>
      </w:r>
    </w:p>
    <w:p w:rsidR="008901B2" w:rsidRDefault="008901B2" w:rsidP="008901B2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Ровенского муниципального района Саратовской области</w:t>
      </w:r>
    </w:p>
    <w:p w:rsidR="00F9552A" w:rsidRDefault="00F9552A" w:rsidP="008901B2">
      <w:pPr>
        <w:shd w:val="clear" w:color="auto" w:fill="FFFFFF"/>
        <w:spacing w:before="10"/>
        <w:ind w:right="101"/>
        <w:jc w:val="center"/>
      </w:pPr>
    </w:p>
    <w:p w:rsidR="00F9552A" w:rsidRDefault="00F9552A" w:rsidP="00F9552A">
      <w:pPr>
        <w:shd w:val="clear" w:color="auto" w:fill="FFFFFF"/>
        <w:spacing w:line="322" w:lineRule="exact"/>
        <w:ind w:left="10" w:right="67" w:firstLine="720"/>
        <w:jc w:val="both"/>
        <w:rPr>
          <w:spacing w:val="18"/>
          <w:sz w:val="28"/>
          <w:szCs w:val="28"/>
        </w:rPr>
      </w:pPr>
    </w:p>
    <w:p w:rsidR="00F9552A" w:rsidRPr="008901B2" w:rsidRDefault="00F9552A" w:rsidP="008901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pacing w:val="18"/>
          <w:sz w:val="28"/>
          <w:szCs w:val="28"/>
        </w:rPr>
        <w:t xml:space="preserve">     Основанием для разработки </w:t>
      </w:r>
      <w:proofErr w:type="gramStart"/>
      <w:r>
        <w:rPr>
          <w:spacing w:val="18"/>
          <w:sz w:val="28"/>
          <w:szCs w:val="28"/>
        </w:rPr>
        <w:t xml:space="preserve">схемы теплоснабжения </w:t>
      </w:r>
      <w:r w:rsidR="008901B2">
        <w:rPr>
          <w:spacing w:val="1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proofErr w:type="gramEnd"/>
      <w:r w:rsidR="008901B2">
        <w:rPr>
          <w:spacing w:val="1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является:</w:t>
      </w:r>
    </w:p>
    <w:p w:rsidR="00F9552A" w:rsidRPr="00E80BC3" w:rsidRDefault="00F9552A" w:rsidP="00E80BC3">
      <w:pPr>
        <w:shd w:val="clear" w:color="auto" w:fill="FFFFFF"/>
        <w:spacing w:line="322" w:lineRule="exact"/>
        <w:ind w:right="67"/>
        <w:rPr>
          <w:spacing w:val="17"/>
          <w:sz w:val="28"/>
          <w:szCs w:val="28"/>
        </w:rPr>
      </w:pPr>
      <w:r>
        <w:rPr>
          <w:spacing w:val="3"/>
          <w:sz w:val="28"/>
          <w:szCs w:val="28"/>
        </w:rPr>
        <w:t xml:space="preserve">     </w:t>
      </w:r>
      <w:r>
        <w:rPr>
          <w:spacing w:val="17"/>
          <w:sz w:val="28"/>
          <w:szCs w:val="28"/>
        </w:rPr>
        <w:t>Федеральный закон от 27.07.2010 года № 190-ФЗ «О  теплоснабжении</w:t>
      </w:r>
      <w:r>
        <w:rPr>
          <w:spacing w:val="1"/>
          <w:sz w:val="28"/>
          <w:szCs w:val="28"/>
        </w:rPr>
        <w:t>»;</w:t>
      </w:r>
    </w:p>
    <w:p w:rsidR="008901B2" w:rsidRDefault="008901B2" w:rsidP="00E80BC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80BC3">
        <w:rPr>
          <w:sz w:val="28"/>
          <w:szCs w:val="28"/>
        </w:rPr>
        <w:t xml:space="preserve">Постановление администрации Приволжского МО № 7 от  25.01.2012 </w:t>
      </w:r>
      <w:r>
        <w:rPr>
          <w:sz w:val="28"/>
          <w:szCs w:val="28"/>
        </w:rPr>
        <w:t>«</w:t>
      </w:r>
      <w:r w:rsidRPr="003C63E9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комплексной программы</w:t>
      </w:r>
      <w:r w:rsidR="00E80BC3">
        <w:rPr>
          <w:sz w:val="28"/>
          <w:szCs w:val="28"/>
        </w:rPr>
        <w:t xml:space="preserve"> </w:t>
      </w:r>
      <w:r>
        <w:rPr>
          <w:sz w:val="28"/>
          <w:szCs w:val="28"/>
        </w:rPr>
        <w:t>модернизации и рефор</w:t>
      </w:r>
      <w:r w:rsidR="004D7CC3">
        <w:rPr>
          <w:sz w:val="28"/>
          <w:szCs w:val="28"/>
        </w:rPr>
        <w:t xml:space="preserve">мирования </w:t>
      </w:r>
      <w:proofErr w:type="spellStart"/>
      <w:r w:rsidR="004D7CC3">
        <w:rPr>
          <w:sz w:val="28"/>
          <w:szCs w:val="28"/>
        </w:rPr>
        <w:t>жилищ</w:t>
      </w: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коммунального хозяйства Приволжского МО Ровенского МР на 2012-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.г.»</w:t>
      </w:r>
    </w:p>
    <w:p w:rsidR="00E80BC3" w:rsidRPr="00E80BC3" w:rsidRDefault="00E80BC3" w:rsidP="00E80B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Проанализирована  следующая нормативная документация: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41-01-2003 «Отопление, вентиляция и кондиционирование»,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41-02-2003 «Тепловые сети»,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-35-76 «Котельные установки», СНКК</w:t>
      </w:r>
      <w:r w:rsidR="000641AF">
        <w:rPr>
          <w:sz w:val="28"/>
          <w:szCs w:val="28"/>
        </w:rPr>
        <w:t xml:space="preserve"> 23-302-2000 «Энергетическая эффективность жилых и общественных зданий», Отчет ГАУ «Агентство энергосбережения» Саратовской области  о  результатах </w:t>
      </w:r>
      <w:proofErr w:type="spellStart"/>
      <w:proofErr w:type="gramStart"/>
      <w:r w:rsidR="000641AF">
        <w:rPr>
          <w:sz w:val="28"/>
          <w:szCs w:val="28"/>
        </w:rPr>
        <w:t>экспресс-обследования</w:t>
      </w:r>
      <w:proofErr w:type="spellEnd"/>
      <w:proofErr w:type="gramEnd"/>
      <w:r w:rsidR="000641AF">
        <w:rPr>
          <w:sz w:val="28"/>
          <w:szCs w:val="28"/>
        </w:rPr>
        <w:t xml:space="preserve"> системы теплоснабжения в Ровенском муниципальном районе»</w:t>
      </w:r>
    </w:p>
    <w:p w:rsidR="008901B2" w:rsidRDefault="008901B2" w:rsidP="008901B2">
      <w:pPr>
        <w:rPr>
          <w:sz w:val="28"/>
          <w:szCs w:val="28"/>
        </w:rPr>
      </w:pPr>
    </w:p>
    <w:p w:rsidR="00F9552A" w:rsidRDefault="00F9552A" w:rsidP="00F9552A">
      <w:pPr>
        <w:shd w:val="clear" w:color="auto" w:fill="FFFFFF"/>
        <w:spacing w:line="326" w:lineRule="exact"/>
        <w:ind w:left="34" w:right="67" w:firstLine="715"/>
        <w:jc w:val="both"/>
        <w:rPr>
          <w:sz w:val="28"/>
          <w:szCs w:val="28"/>
        </w:rPr>
      </w:pPr>
    </w:p>
    <w:p w:rsidR="00F9552A" w:rsidRDefault="00F9552A" w:rsidP="00F9552A">
      <w:pPr>
        <w:numPr>
          <w:ilvl w:val="0"/>
          <w:numId w:val="2"/>
        </w:num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Общие положения</w:t>
      </w:r>
    </w:p>
    <w:p w:rsidR="00F9552A" w:rsidRDefault="00F9552A" w:rsidP="00F9552A">
      <w:pPr>
        <w:ind w:left="360"/>
        <w:jc w:val="center"/>
        <w:rPr>
          <w:spacing w:val="1"/>
          <w:sz w:val="28"/>
          <w:szCs w:val="28"/>
        </w:rPr>
      </w:pPr>
    </w:p>
    <w:p w:rsidR="00F9552A" w:rsidRPr="00D121A2" w:rsidRDefault="00F9552A" w:rsidP="00D121A2">
      <w:pPr>
        <w:ind w:firstLine="720"/>
        <w:jc w:val="both"/>
        <w:rPr>
          <w:spacing w:val="1"/>
          <w:sz w:val="28"/>
          <w:szCs w:val="28"/>
        </w:rPr>
      </w:pPr>
      <w:r w:rsidRPr="00A30E8C">
        <w:rPr>
          <w:b/>
          <w:bCs/>
          <w:sz w:val="28"/>
          <w:szCs w:val="28"/>
        </w:rPr>
        <w:t>Схема теплоснабжения</w:t>
      </w:r>
      <w:r w:rsidRPr="00A30E8C">
        <w:rPr>
          <w:sz w:val="28"/>
          <w:szCs w:val="28"/>
        </w:rPr>
        <w:t xml:space="preserve"> </w:t>
      </w:r>
      <w:r w:rsidR="004D7CC3" w:rsidRPr="004D7CC3">
        <w:rPr>
          <w:sz w:val="28"/>
          <w:szCs w:val="28"/>
        </w:rPr>
        <w:t>Приволжского муниципального образования</w:t>
      </w:r>
      <w:r w:rsidRPr="00A30E8C">
        <w:rPr>
          <w:sz w:val="28"/>
          <w:szCs w:val="28"/>
        </w:rPr>
        <w:t xml:space="preserve"> — документ, содержащий материалы по обоснованию эффективного и безопасного функционирования системы </w:t>
      </w:r>
      <w:hyperlink r:id="rId7" w:tooltip="Теплоснабжение" w:history="1">
        <w:r w:rsidRPr="00A30E8C">
          <w:rPr>
            <w:rStyle w:val="a7"/>
            <w:sz w:val="28"/>
            <w:szCs w:val="28"/>
          </w:rPr>
          <w:t>теплоснабжения</w:t>
        </w:r>
      </w:hyperlink>
      <w:r w:rsidR="004D7CC3">
        <w:t xml:space="preserve"> </w:t>
      </w:r>
      <w:r w:rsidR="004D7CC3" w:rsidRPr="004D7CC3">
        <w:rPr>
          <w:sz w:val="28"/>
          <w:szCs w:val="28"/>
        </w:rPr>
        <w:t>Приволжского муниципального образования</w:t>
      </w:r>
      <w:r w:rsidRPr="00A30E8C">
        <w:rPr>
          <w:sz w:val="28"/>
          <w:szCs w:val="28"/>
        </w:rPr>
        <w:t xml:space="preserve">, ее развития с учетом правового регулирования в области </w:t>
      </w:r>
      <w:hyperlink r:id="rId8" w:tooltip="Энергосбережение" w:history="1">
        <w:r w:rsidRPr="00A30E8C">
          <w:rPr>
            <w:rStyle w:val="a7"/>
            <w:sz w:val="28"/>
            <w:szCs w:val="28"/>
          </w:rPr>
          <w:t>энергосбережения и повышения энергетической эффективности</w:t>
        </w:r>
      </w:hyperlink>
      <w:r>
        <w:rPr>
          <w:sz w:val="28"/>
          <w:szCs w:val="28"/>
        </w:rPr>
        <w:t xml:space="preserve">. </w:t>
      </w:r>
    </w:p>
    <w:p w:rsidR="00F9552A" w:rsidRDefault="00F9552A" w:rsidP="00F9552A">
      <w:p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  <w:lang w:val="en-US"/>
        </w:rPr>
        <w:t>II</w:t>
      </w:r>
      <w:r>
        <w:rPr>
          <w:b/>
          <w:spacing w:val="1"/>
          <w:sz w:val="28"/>
          <w:szCs w:val="28"/>
        </w:rPr>
        <w:t>.    Основные   цели и задачи   схемы теплоснабжения:</w:t>
      </w:r>
    </w:p>
    <w:p w:rsidR="00F9552A" w:rsidRDefault="008901B2" w:rsidP="008901B2">
      <w:pPr>
        <w:rPr>
          <w:sz w:val="28"/>
          <w:szCs w:val="28"/>
        </w:rPr>
      </w:pPr>
      <w:r w:rsidRPr="008901B2">
        <w:rPr>
          <w:sz w:val="28"/>
          <w:szCs w:val="28"/>
        </w:rPr>
        <w:t>Общие цели: определение направления развития теплоснабжения на длительную перспективу, обосновывающей социальную и хозяйственную необходимость, экономическую целесообразность реконструкции действующих источников тепла и тепловых сетей в увязке с мероприятиями по рациональному использованию топливно-энергетических ресурсов.</w:t>
      </w:r>
    </w:p>
    <w:p w:rsidR="00412640" w:rsidRPr="008901B2" w:rsidRDefault="00412640" w:rsidP="008901B2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F9552A" w:rsidRDefault="00F9552A" w:rsidP="00F9552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возможность подключени</w:t>
      </w:r>
      <w:r w:rsidR="00412640">
        <w:rPr>
          <w:sz w:val="28"/>
          <w:szCs w:val="28"/>
        </w:rPr>
        <w:t>я к сетям теплоснабжения объектов</w:t>
      </w:r>
      <w:r>
        <w:rPr>
          <w:sz w:val="28"/>
          <w:szCs w:val="28"/>
        </w:rPr>
        <w:t xml:space="preserve"> капитального строительства и организации, обязанной при наличии технической возможности произвести такое подключение;</w:t>
      </w:r>
    </w:p>
    <w:p w:rsidR="00F9552A" w:rsidRDefault="00F9552A" w:rsidP="00F9552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повышение надежности работы систем теплоснабжения в соответствии</w:t>
      </w:r>
      <w:r>
        <w:rPr>
          <w:spacing w:val="1"/>
          <w:sz w:val="28"/>
          <w:szCs w:val="28"/>
        </w:rPr>
        <w:br/>
      </w:r>
      <w:r>
        <w:rPr>
          <w:sz w:val="28"/>
          <w:szCs w:val="28"/>
        </w:rPr>
        <w:t>с нормативными требованиями;</w:t>
      </w:r>
    </w:p>
    <w:p w:rsidR="00F9552A" w:rsidRDefault="00F9552A" w:rsidP="00F9552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затрат на теплоснабжение в расчете на каждого потребителя в долгосрочной перспективе;</w:t>
      </w:r>
    </w:p>
    <w:p w:rsidR="00F9552A" w:rsidRDefault="00F9552A" w:rsidP="00412640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обеспечение жителей  </w:t>
      </w:r>
      <w:r w:rsidR="00412640">
        <w:rPr>
          <w:spacing w:val="18"/>
          <w:sz w:val="28"/>
          <w:szCs w:val="28"/>
        </w:rPr>
        <w:t>Приволжского муниципального образования</w:t>
      </w:r>
      <w:r>
        <w:rPr>
          <w:sz w:val="28"/>
          <w:szCs w:val="28"/>
        </w:rPr>
        <w:t xml:space="preserve"> тепловой энергией;</w:t>
      </w:r>
    </w:p>
    <w:p w:rsidR="00F9552A" w:rsidRPr="0061565E" w:rsidRDefault="00F9552A" w:rsidP="00F9552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61565E">
        <w:rPr>
          <w:sz w:val="28"/>
          <w:szCs w:val="28"/>
        </w:rPr>
        <w:t xml:space="preserve"> улучшение качества жизни за последнее десятилетие</w:t>
      </w:r>
      <w:r w:rsidRPr="0061565E">
        <w:rPr>
          <w:spacing w:val="1"/>
          <w:sz w:val="28"/>
          <w:szCs w:val="28"/>
        </w:rPr>
        <w:t xml:space="preserve"> обусловливает необходимость соответствующего развития коммунальной</w:t>
      </w:r>
      <w:r w:rsidRPr="0061565E">
        <w:rPr>
          <w:spacing w:val="4"/>
          <w:sz w:val="28"/>
          <w:szCs w:val="28"/>
        </w:rPr>
        <w:t xml:space="preserve"> инфраструктуры</w:t>
      </w:r>
      <w:r w:rsidRPr="0061565E">
        <w:rPr>
          <w:sz w:val="28"/>
          <w:szCs w:val="28"/>
        </w:rPr>
        <w:t xml:space="preserve"> </w:t>
      </w:r>
      <w:r w:rsidRPr="0061565E">
        <w:rPr>
          <w:spacing w:val="4"/>
          <w:sz w:val="28"/>
          <w:szCs w:val="28"/>
        </w:rPr>
        <w:t xml:space="preserve"> существующих объектов.</w:t>
      </w:r>
    </w:p>
    <w:p w:rsidR="00F9552A" w:rsidRPr="00412640" w:rsidRDefault="00412640" w:rsidP="00412640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  <w:lang w:val="en-US"/>
        </w:rPr>
        <w:t>II</w:t>
      </w:r>
      <w:r>
        <w:rPr>
          <w:b/>
          <w:bCs/>
          <w:spacing w:val="1"/>
          <w:sz w:val="28"/>
          <w:szCs w:val="28"/>
        </w:rPr>
        <w:t xml:space="preserve"> Краткая характеристика мун</w:t>
      </w:r>
      <w:r w:rsidR="00D60270">
        <w:rPr>
          <w:b/>
          <w:bCs/>
          <w:spacing w:val="1"/>
          <w:sz w:val="28"/>
          <w:szCs w:val="28"/>
        </w:rPr>
        <w:t>иц</w:t>
      </w:r>
      <w:r>
        <w:rPr>
          <w:b/>
          <w:bCs/>
          <w:spacing w:val="1"/>
          <w:sz w:val="28"/>
          <w:szCs w:val="28"/>
        </w:rPr>
        <w:t>ипального</w:t>
      </w:r>
      <w:r w:rsidR="00D60270">
        <w:rPr>
          <w:b/>
          <w:bCs/>
          <w:spacing w:val="1"/>
          <w:sz w:val="28"/>
          <w:szCs w:val="28"/>
        </w:rPr>
        <w:t xml:space="preserve"> образования</w:t>
      </w:r>
    </w:p>
    <w:p w:rsidR="00D60270" w:rsidRPr="00FB6CE8" w:rsidRDefault="00D60270" w:rsidP="00D60270">
      <w:pPr>
        <w:spacing w:line="320" w:lineRule="exact"/>
        <w:ind w:firstLine="708"/>
        <w:jc w:val="both"/>
        <w:rPr>
          <w:sz w:val="28"/>
          <w:szCs w:val="28"/>
        </w:rPr>
      </w:pPr>
      <w:r w:rsidRPr="00FB6CE8">
        <w:rPr>
          <w:sz w:val="28"/>
          <w:szCs w:val="28"/>
        </w:rPr>
        <w:t xml:space="preserve">Жилищно-коммунальный комплекс </w:t>
      </w:r>
      <w:r>
        <w:rPr>
          <w:sz w:val="28"/>
          <w:szCs w:val="28"/>
        </w:rPr>
        <w:t>Приволжского муниципального образования Ровенского</w:t>
      </w:r>
      <w:r w:rsidRPr="00FB6CE8">
        <w:rPr>
          <w:sz w:val="28"/>
          <w:szCs w:val="28"/>
        </w:rPr>
        <w:t xml:space="preserve"> муниципального района включает в себя следующие основные категории коммунальной инфраструктуры:</w:t>
      </w:r>
    </w:p>
    <w:p w:rsidR="00D60270" w:rsidRPr="00C73273" w:rsidRDefault="004D7CC3" w:rsidP="00D60270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-4</w:t>
      </w:r>
      <w:r w:rsidR="00D60270">
        <w:rPr>
          <w:sz w:val="28"/>
          <w:szCs w:val="28"/>
        </w:rPr>
        <w:t xml:space="preserve"> </w:t>
      </w:r>
      <w:r w:rsidR="00D60270" w:rsidRPr="00C73273">
        <w:rPr>
          <w:sz w:val="28"/>
          <w:szCs w:val="28"/>
        </w:rPr>
        <w:t>котельных;</w:t>
      </w:r>
    </w:p>
    <w:p w:rsidR="00D60270" w:rsidRPr="00C73273" w:rsidRDefault="00302CEF" w:rsidP="00D60270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-10</w:t>
      </w:r>
      <w:r w:rsidR="004D7CC3">
        <w:rPr>
          <w:sz w:val="28"/>
          <w:szCs w:val="28"/>
        </w:rPr>
        <w:t>0</w:t>
      </w:r>
      <w:r w:rsidR="00D60270">
        <w:rPr>
          <w:sz w:val="28"/>
          <w:szCs w:val="28"/>
        </w:rPr>
        <w:t xml:space="preserve"> м</w:t>
      </w:r>
      <w:r w:rsidR="00D60270" w:rsidRPr="00C73273">
        <w:rPr>
          <w:sz w:val="28"/>
          <w:szCs w:val="28"/>
        </w:rPr>
        <w:t xml:space="preserve"> тепловых сетей,</w:t>
      </w:r>
    </w:p>
    <w:p w:rsidR="00D60270" w:rsidRPr="00E1750B" w:rsidRDefault="00D60270" w:rsidP="00D60270">
      <w:pPr>
        <w:rPr>
          <w:sz w:val="28"/>
          <w:szCs w:val="28"/>
        </w:rPr>
      </w:pPr>
      <w:r>
        <w:rPr>
          <w:sz w:val="28"/>
          <w:szCs w:val="28"/>
        </w:rPr>
        <w:t>Протяженность</w:t>
      </w:r>
      <w:r w:rsidRPr="00E1750B">
        <w:rPr>
          <w:sz w:val="28"/>
          <w:szCs w:val="28"/>
        </w:rPr>
        <w:t xml:space="preserve"> водопровода Приволжского муниципального образования</w:t>
      </w:r>
      <w:r>
        <w:rPr>
          <w:sz w:val="28"/>
          <w:szCs w:val="28"/>
        </w:rPr>
        <w:t xml:space="preserve"> составляет</w:t>
      </w:r>
      <w:r w:rsidRPr="00E1750B">
        <w:rPr>
          <w:sz w:val="28"/>
          <w:szCs w:val="28"/>
        </w:rPr>
        <w:t>:</w:t>
      </w:r>
    </w:p>
    <w:p w:rsidR="00D60270" w:rsidRDefault="00D60270" w:rsidP="00D6027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50B">
        <w:rPr>
          <w:sz w:val="28"/>
          <w:szCs w:val="28"/>
        </w:rPr>
        <w:t xml:space="preserve"> с. Яблоновка 2970 м</w:t>
      </w:r>
      <w:r>
        <w:rPr>
          <w:sz w:val="28"/>
          <w:szCs w:val="28"/>
        </w:rPr>
        <w:t>, - 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риволжское </w:t>
      </w:r>
      <w:smartTag w:uri="urn:schemas-microsoft-com:office:smarttags" w:element="metricconverter">
        <w:smartTagPr>
          <w:attr w:name="ProductID" w:val="5660 м"/>
        </w:smartTagPr>
        <w:r>
          <w:rPr>
            <w:sz w:val="28"/>
            <w:szCs w:val="28"/>
          </w:rPr>
          <w:t>5660 м</w:t>
        </w:r>
      </w:smartTag>
      <w:r>
        <w:rPr>
          <w:sz w:val="28"/>
          <w:szCs w:val="28"/>
        </w:rPr>
        <w:t>.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C5942">
        <w:rPr>
          <w:sz w:val="28"/>
          <w:szCs w:val="28"/>
        </w:rPr>
        <w:t>бщая площадь жилищного фонда в муниципальном образовании состав</w:t>
      </w:r>
      <w:r>
        <w:rPr>
          <w:sz w:val="28"/>
          <w:szCs w:val="28"/>
        </w:rPr>
        <w:t>ляет  44,36</w:t>
      </w:r>
      <w:r w:rsidRPr="00FC5942">
        <w:rPr>
          <w:sz w:val="28"/>
          <w:szCs w:val="28"/>
        </w:rPr>
        <w:t xml:space="preserve"> кв.м., из них </w:t>
      </w:r>
      <w:r>
        <w:rPr>
          <w:sz w:val="28"/>
          <w:szCs w:val="28"/>
        </w:rPr>
        <w:t>3,33</w:t>
      </w:r>
      <w:r w:rsidRPr="00FC5942">
        <w:rPr>
          <w:sz w:val="28"/>
          <w:szCs w:val="28"/>
        </w:rPr>
        <w:t xml:space="preserve"> кв.м. муниципальный жилищный фонд, кв</w:t>
      </w:r>
      <w:proofErr w:type="gramStart"/>
      <w:r w:rsidRPr="00FC5942">
        <w:rPr>
          <w:sz w:val="28"/>
          <w:szCs w:val="28"/>
        </w:rPr>
        <w:t>.м</w:t>
      </w:r>
      <w:proofErr w:type="gramEnd"/>
      <w:r w:rsidRPr="00FC5942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FC5942">
        <w:rPr>
          <w:sz w:val="28"/>
          <w:szCs w:val="28"/>
        </w:rPr>
        <w:t xml:space="preserve"> жилищного фонда</w:t>
      </w:r>
      <w:r>
        <w:rPr>
          <w:sz w:val="28"/>
          <w:szCs w:val="28"/>
        </w:rPr>
        <w:t>- 27750 кв.м</w:t>
      </w:r>
      <w:r w:rsidRPr="00FC5942">
        <w:rPr>
          <w:sz w:val="28"/>
          <w:szCs w:val="28"/>
        </w:rPr>
        <w:t>, не обслуживаемого специализированной организацией.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 w:rsidRPr="00FC5942">
        <w:rPr>
          <w:sz w:val="28"/>
          <w:szCs w:val="28"/>
        </w:rPr>
        <w:t>Оборудовано жилищного фонда: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водопроводом – 5,86 тыс.кв</w:t>
      </w:r>
      <w:proofErr w:type="gramStart"/>
      <w:r>
        <w:rPr>
          <w:sz w:val="28"/>
          <w:szCs w:val="28"/>
        </w:rPr>
        <w:t>.м</w:t>
      </w:r>
      <w:proofErr w:type="gramEnd"/>
      <w:r w:rsidRPr="00FC5942">
        <w:rPr>
          <w:sz w:val="28"/>
          <w:szCs w:val="28"/>
        </w:rPr>
        <w:t>;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канализацией – 5,058 тыс.кв</w:t>
      </w:r>
      <w:proofErr w:type="gramStart"/>
      <w:r>
        <w:rPr>
          <w:sz w:val="28"/>
          <w:szCs w:val="28"/>
        </w:rPr>
        <w:t>.м</w:t>
      </w:r>
      <w:proofErr w:type="gramEnd"/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центральным отоплением – 0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газом – 40,14 тыс.кв</w:t>
      </w:r>
      <w:proofErr w:type="gramStart"/>
      <w:r>
        <w:rPr>
          <w:sz w:val="28"/>
          <w:szCs w:val="28"/>
        </w:rPr>
        <w:t>.м</w:t>
      </w:r>
      <w:proofErr w:type="gramEnd"/>
      <w:r w:rsidRPr="00FC5942">
        <w:rPr>
          <w:sz w:val="28"/>
          <w:szCs w:val="28"/>
        </w:rPr>
        <w:t>;</w:t>
      </w:r>
    </w:p>
    <w:p w:rsidR="00D60270" w:rsidRPr="00FC5942" w:rsidRDefault="00D60270" w:rsidP="00D60270">
      <w:pPr>
        <w:ind w:firstLine="708"/>
        <w:jc w:val="both"/>
        <w:rPr>
          <w:sz w:val="28"/>
          <w:szCs w:val="28"/>
        </w:rPr>
      </w:pPr>
      <w:r w:rsidRPr="00FC5942">
        <w:rPr>
          <w:sz w:val="28"/>
          <w:szCs w:val="28"/>
        </w:rPr>
        <w:t>- горячим водоснабжением – 0</w:t>
      </w:r>
    </w:p>
    <w:p w:rsidR="00F9552A" w:rsidRDefault="00D60270" w:rsidP="00D60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проживающих - 2 119 чел</w:t>
      </w:r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газопровода составляет:</w:t>
      </w:r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Приволжское: </w:t>
      </w:r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межпоселковые - </w:t>
      </w:r>
      <w:smartTag w:uri="urn:schemas-microsoft-com:office:smarttags" w:element="metricconverter">
        <w:smartTagPr>
          <w:attr w:name="ProductID" w:val="0,868 км"/>
        </w:smartTagPr>
        <w:r>
          <w:rPr>
            <w:sz w:val="28"/>
            <w:szCs w:val="28"/>
          </w:rPr>
          <w:t>0,868 км</w:t>
        </w:r>
      </w:smartTag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- 18, </w:t>
      </w:r>
      <w:smartTag w:uri="urn:schemas-microsoft-com:office:smarttags" w:element="metricconverter">
        <w:smartTagPr>
          <w:attr w:name="ProductID" w:val="207 км"/>
        </w:smartTagPr>
        <w:r>
          <w:rPr>
            <w:sz w:val="28"/>
            <w:szCs w:val="28"/>
          </w:rPr>
          <w:t>207 км</w:t>
        </w:r>
      </w:smartTag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Яблоновка:</w:t>
      </w:r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межпоселковые </w:t>
      </w:r>
      <w:smartTag w:uri="urn:schemas-microsoft-com:office:smarttags" w:element="metricconverter">
        <w:smartTagPr>
          <w:attr w:name="ProductID" w:val="0,302 км"/>
        </w:smartTagPr>
        <w:r>
          <w:rPr>
            <w:sz w:val="28"/>
            <w:szCs w:val="28"/>
          </w:rPr>
          <w:t>0,302 км</w:t>
        </w:r>
      </w:smartTag>
    </w:p>
    <w:p w:rsidR="00D42B8D" w:rsidRDefault="00D42B8D" w:rsidP="00D42B8D">
      <w:pPr>
        <w:spacing w:line="320" w:lineRule="exac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890 км"/>
        </w:smartTagPr>
        <w:r>
          <w:rPr>
            <w:sz w:val="28"/>
            <w:szCs w:val="28"/>
          </w:rPr>
          <w:t>6,890 км</w:t>
        </w:r>
      </w:smartTag>
    </w:p>
    <w:p w:rsidR="00D42B8D" w:rsidRPr="00D60270" w:rsidRDefault="00D42B8D" w:rsidP="00D60270">
      <w:pPr>
        <w:ind w:firstLine="709"/>
        <w:jc w:val="both"/>
        <w:rPr>
          <w:sz w:val="28"/>
          <w:szCs w:val="28"/>
        </w:rPr>
      </w:pPr>
    </w:p>
    <w:p w:rsidR="00F9552A" w:rsidRDefault="00F9552A" w:rsidP="00F9552A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  <w:proofErr w:type="gramStart"/>
      <w:r>
        <w:rPr>
          <w:b/>
          <w:bCs/>
          <w:spacing w:val="1"/>
          <w:sz w:val="28"/>
          <w:szCs w:val="28"/>
          <w:lang w:val="en-US"/>
        </w:rPr>
        <w:t>III</w:t>
      </w:r>
      <w:r>
        <w:rPr>
          <w:b/>
          <w:bCs/>
          <w:spacing w:val="1"/>
          <w:sz w:val="28"/>
          <w:szCs w:val="28"/>
        </w:rPr>
        <w:t xml:space="preserve"> .</w:t>
      </w:r>
      <w:proofErr w:type="gramEnd"/>
      <w:r>
        <w:rPr>
          <w:b/>
          <w:bCs/>
          <w:spacing w:val="1"/>
          <w:sz w:val="28"/>
          <w:szCs w:val="28"/>
        </w:rPr>
        <w:t xml:space="preserve"> Графическая часть</w:t>
      </w:r>
    </w:p>
    <w:p w:rsidR="00D60270" w:rsidRDefault="00D60270" w:rsidP="00F9552A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F9552A" w:rsidRPr="00A30E8C" w:rsidRDefault="00D60270" w:rsidP="00F9552A">
      <w:p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noProof/>
        </w:rPr>
        <w:lastRenderedPageBreak/>
        <w:drawing>
          <wp:inline distT="0" distB="0" distL="0" distR="0">
            <wp:extent cx="4172255" cy="241069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118" cy="24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7A" w:rsidRDefault="00B7747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412640" w:rsidRDefault="00B7747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Котельная  с. </w:t>
      </w:r>
      <w:proofErr w:type="gramStart"/>
      <w:r>
        <w:rPr>
          <w:spacing w:val="4"/>
          <w:sz w:val="28"/>
          <w:szCs w:val="28"/>
        </w:rPr>
        <w:t>Приволжское</w:t>
      </w:r>
      <w:proofErr w:type="gramEnd"/>
      <w:r>
        <w:rPr>
          <w:spacing w:val="4"/>
          <w:sz w:val="28"/>
          <w:szCs w:val="28"/>
        </w:rPr>
        <w:t xml:space="preserve"> (общеобразовательная школа и школа-интернат):</w:t>
      </w:r>
    </w:p>
    <w:p w:rsidR="00B7747A" w:rsidRPr="0074116E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 w:rsidRPr="000E3BFF">
        <w:rPr>
          <w:noProof/>
          <w:spacing w:val="4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11.45pt;margin-top:24.3pt;width:44.25pt;height:0;z-index:251667456" o:connectortype="straight">
            <v:stroke startarrow="block" endarrow="block"/>
          </v:shape>
        </w:pict>
      </w:r>
      <w:r w:rsidRPr="000E3BFF">
        <w:rPr>
          <w:noProof/>
          <w:spacing w:val="4"/>
          <w:sz w:val="28"/>
          <w:szCs w:val="28"/>
        </w:rPr>
        <w:pict>
          <v:shape id="_x0000_s1036" type="#_x0000_t32" style="position:absolute;left:0;text-align:left;margin-left:137.7pt;margin-top:24.3pt;width:0;height:9.75pt;flip:y;z-index:251666432" o:connectortype="straight">
            <v:stroke endarrow="block"/>
          </v:shape>
        </w:pict>
      </w:r>
      <w:r w:rsidRPr="000E3BFF">
        <w:rPr>
          <w:noProof/>
          <w:spacing w:val="4"/>
          <w:sz w:val="28"/>
          <w:szCs w:val="28"/>
        </w:rPr>
        <w:pict>
          <v:rect id="_x0000_s1027" style="position:absolute;left:0;text-align:left;margin-left:111.45pt;margin-top:5.55pt;width:44.25pt;height:28.5pt;z-index:251658240"/>
        </w:pict>
      </w:r>
      <w:r w:rsidR="0074116E">
        <w:rPr>
          <w:spacing w:val="4"/>
          <w:sz w:val="28"/>
          <w:szCs w:val="28"/>
        </w:rPr>
        <w:tab/>
      </w:r>
      <w:r w:rsidR="0074116E">
        <w:rPr>
          <w:spacing w:val="4"/>
          <w:sz w:val="16"/>
          <w:szCs w:val="16"/>
        </w:rPr>
        <w:t>Здание младшей школы</w:t>
      </w:r>
    </w:p>
    <w:p w:rsidR="00B7747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35" type="#_x0000_t32" style="position:absolute;left:0;text-align:left;margin-left:137.7pt;margin-top:3.95pt;width:0;height:29.25pt;flip:y;z-index:251665408" o:connectortype="straight">
            <v:stroke endarrow="block"/>
          </v:shape>
        </w:pict>
      </w:r>
    </w:p>
    <w:p w:rsidR="00B7747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43" type="#_x0000_t32" style="position:absolute;left:0;text-align:left;margin-left:284.7pt;margin-top:6.85pt;width:0;height:96pt;z-index:251672576" o:connectortype="straight">
            <v:stroke startarrow="block"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34" type="#_x0000_t32" style="position:absolute;left:0;text-align:left;margin-left:137.7pt;margin-top:3.1pt;width:0;height:90pt;flip:y;z-index:251664384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rect id="_x0000_s1031" style="position:absolute;left:0;text-align:left;margin-left:245.7pt;margin-top:3.1pt;width:69pt;height:99.75pt;z-index:251661312"/>
        </w:pict>
      </w:r>
      <w:r>
        <w:rPr>
          <w:noProof/>
          <w:spacing w:val="4"/>
          <w:sz w:val="28"/>
          <w:szCs w:val="28"/>
        </w:rPr>
        <w:pict>
          <v:rect id="_x0000_s1028" style="position:absolute;left:0;text-align:left;margin-left:111.45pt;margin-top:3.1pt;width:69pt;height:99.75pt;z-index:251659264"/>
        </w:pict>
      </w:r>
    </w:p>
    <w:p w:rsidR="00B7747A" w:rsidRDefault="00B7747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B7747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rect id="_x0000_s1029" style="position:absolute;left:0;text-align:left;margin-left:7.2pt;margin-top:17.9pt;width:40.5pt;height:24.75pt;z-index:251660288"/>
        </w:pict>
      </w:r>
    </w:p>
    <w:p w:rsidR="00B7747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42" type="#_x0000_t32" style="position:absolute;left:0;text-align:left;margin-left:284.7pt;margin-top:12.55pt;width:0;height:12pt;flip:y;z-index:251671552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41" type="#_x0000_t32" style="position:absolute;left:0;text-align:left;margin-left:82.95pt;margin-top:24.55pt;width:201.75pt;height:0;z-index:251670528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40" type="#_x0000_t32" style="position:absolute;left:0;text-align:left;margin-left:82.95pt;margin-top:12.55pt;width:0;height:12pt;z-index:251669504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39" type="#_x0000_t32" style="position:absolute;left:0;text-align:left;margin-left:47.7pt;margin-top:8.8pt;width:35.25pt;height:0;z-index:251668480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33" type="#_x0000_t32" style="position:absolute;left:0;text-align:left;margin-left:111.45pt;margin-top:2.8pt;width:26.25pt;height:0;z-index:251663360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32" type="#_x0000_t32" style="position:absolute;left:0;text-align:left;margin-left:47.7pt;margin-top:1.3pt;width:63.75pt;height:1.5pt;z-index:251662336" o:connectortype="straight">
            <v:stroke endarrow="block"/>
          </v:shape>
        </w:pict>
      </w:r>
    </w:p>
    <w:p w:rsidR="00B7747A" w:rsidRPr="0074116E" w:rsidRDefault="0074116E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>
        <w:rPr>
          <w:spacing w:val="4"/>
          <w:sz w:val="16"/>
          <w:szCs w:val="16"/>
        </w:rPr>
        <w:t xml:space="preserve">    Котельная                          Здание Школы                                        Здание Школы-интерната</w:t>
      </w:r>
    </w:p>
    <w:p w:rsidR="00D42B8D" w:rsidRDefault="00D42B8D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D42B8D" w:rsidRDefault="00D42B8D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B7747A" w:rsidRDefault="00B7747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Котельная </w:t>
      </w:r>
      <w:r w:rsidR="00DC24D9">
        <w:rPr>
          <w:spacing w:val="4"/>
          <w:sz w:val="28"/>
          <w:szCs w:val="28"/>
        </w:rPr>
        <w:t xml:space="preserve">детского сада с. </w:t>
      </w:r>
      <w:proofErr w:type="gramStart"/>
      <w:r w:rsidR="00DC24D9">
        <w:rPr>
          <w:spacing w:val="4"/>
          <w:sz w:val="28"/>
          <w:szCs w:val="28"/>
        </w:rPr>
        <w:t>Приволжское</w:t>
      </w:r>
      <w:proofErr w:type="gramEnd"/>
      <w:r w:rsidR="00AA0559">
        <w:rPr>
          <w:spacing w:val="4"/>
          <w:sz w:val="28"/>
          <w:szCs w:val="28"/>
        </w:rPr>
        <w:t>:</w:t>
      </w:r>
    </w:p>
    <w:p w:rsidR="00DC24D9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50" type="#_x0000_t32" style="position:absolute;left:0;text-align:left;margin-left:142.2pt;margin-top:20.8pt;width:0;height:86.25pt;z-index:251676672" o:connectortype="straight">
            <v:stroke startarrow="block" endarrow="block"/>
          </v:shape>
        </w:pict>
      </w:r>
      <w:r>
        <w:rPr>
          <w:noProof/>
          <w:spacing w:val="4"/>
          <w:sz w:val="28"/>
          <w:szCs w:val="28"/>
        </w:rPr>
        <w:pict>
          <v:rect id="_x0000_s1047" style="position:absolute;left:0;text-align:left;margin-left:105.45pt;margin-top:13.3pt;width:75pt;height:98.25pt;z-index:251673600"/>
        </w:pict>
      </w:r>
    </w:p>
    <w:p w:rsidR="00580D6A" w:rsidRDefault="00580D6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580D6A" w:rsidRDefault="00580D6A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580D6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49" type="#_x0000_t32" style="position:absolute;left:0;text-align:left;margin-left:61.95pt;margin-top:16.75pt;width:80.25pt;height:0;z-index:251675648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rect id="_x0000_s1048" style="position:absolute;left:0;text-align:left;margin-left:31.2pt;margin-top:1pt;width:30.75pt;height:30pt;z-index:251674624"/>
        </w:pict>
      </w:r>
    </w:p>
    <w:p w:rsidR="00580D6A" w:rsidRPr="0074116E" w:rsidRDefault="0074116E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>
        <w:rPr>
          <w:spacing w:val="4"/>
          <w:sz w:val="16"/>
          <w:szCs w:val="16"/>
        </w:rPr>
        <w:t xml:space="preserve">            Котельная                    Здание Детского сада</w:t>
      </w:r>
    </w:p>
    <w:p w:rsidR="008E491D" w:rsidRDefault="008E491D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580D6A" w:rsidRDefault="00E228F0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Котельная МОУ ООШ</w:t>
      </w:r>
      <w:r w:rsidR="0074116E">
        <w:rPr>
          <w:spacing w:val="4"/>
          <w:sz w:val="28"/>
          <w:szCs w:val="28"/>
        </w:rPr>
        <w:t xml:space="preserve"> </w:t>
      </w:r>
      <w:proofErr w:type="gramStart"/>
      <w:r w:rsidR="0074116E">
        <w:rPr>
          <w:spacing w:val="4"/>
          <w:sz w:val="28"/>
          <w:szCs w:val="28"/>
        </w:rPr>
        <w:t>с</w:t>
      </w:r>
      <w:proofErr w:type="gramEnd"/>
      <w:r w:rsidR="0074116E">
        <w:rPr>
          <w:spacing w:val="4"/>
          <w:sz w:val="28"/>
          <w:szCs w:val="28"/>
        </w:rPr>
        <w:t>. Яблоновка</w:t>
      </w:r>
      <w:r w:rsidR="00AA0559">
        <w:rPr>
          <w:spacing w:val="4"/>
          <w:sz w:val="28"/>
          <w:szCs w:val="28"/>
        </w:rPr>
        <w:t>:</w:t>
      </w:r>
    </w:p>
    <w:p w:rsidR="0074116E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rect id="_x0000_s1052" style="position:absolute;left:0;text-align:left;margin-left:82.95pt;margin-top:5.2pt;width:84pt;height:34.5pt;z-index:251678720"/>
        </w:pict>
      </w:r>
      <w:r>
        <w:rPr>
          <w:noProof/>
          <w:spacing w:val="4"/>
          <w:sz w:val="28"/>
          <w:szCs w:val="28"/>
        </w:rPr>
        <w:pict>
          <v:rect id="_x0000_s1051" style="position:absolute;left:0;text-align:left;margin-left:13.95pt;margin-top:5.2pt;width:53.25pt;height:34.5pt;z-index:251677696"/>
        </w:pict>
      </w:r>
    </w:p>
    <w:p w:rsidR="00580D6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58" type="#_x0000_t32" style="position:absolute;left:0;text-align:left;margin-left:13.95pt;margin-top:-.15pt;width:53.25pt;height:0;flip:x;z-index:251684864" o:connectortype="straight">
            <v:stroke startarrow="block"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57" type="#_x0000_t32" style="position:absolute;left:0;text-align:left;margin-left:67.2pt;margin-top:-.15pt;width:15.75pt;height:0;flip:x;z-index:251683840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56" type="#_x0000_t32" style="position:absolute;left:0;text-align:left;margin-left:82.95pt;margin-top:-.15pt;width:84pt;height:0;z-index:251682816" o:connectortype="straight">
            <v:stroke startarrow="block"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55" type="#_x0000_t32" style="position:absolute;left:0;text-align:left;margin-left:124.95pt;margin-top:-.15pt;width:0;height:9.75pt;flip:y;z-index:251681792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54" type="#_x0000_t32" style="position:absolute;left:0;text-align:left;margin-left:124.2pt;margin-top:9.6pt;width:.75pt;height:27.75pt;flip:y;z-index:251680768" o:connectortype="straight">
            <v:stroke endarrow="block"/>
          </v:shape>
        </w:pict>
      </w:r>
    </w:p>
    <w:p w:rsidR="00580D6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rect id="_x0000_s1053" style="position:absolute;left:0;text-align:left;margin-left:111.45pt;margin-top:7.25pt;width:26.25pt;height:26.25pt;z-index:251679744"/>
        </w:pict>
      </w:r>
      <w:r w:rsidR="000E3728">
        <w:rPr>
          <w:spacing w:val="4"/>
          <w:sz w:val="16"/>
          <w:szCs w:val="16"/>
        </w:rPr>
        <w:t xml:space="preserve">      Здания Школы №  1 и № 2</w:t>
      </w:r>
    </w:p>
    <w:p w:rsidR="00580D6A" w:rsidRPr="000E3728" w:rsidRDefault="000E3728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>
        <w:rPr>
          <w:spacing w:val="4"/>
          <w:sz w:val="16"/>
          <w:szCs w:val="16"/>
        </w:rPr>
        <w:t xml:space="preserve">                              Котельная</w:t>
      </w:r>
    </w:p>
    <w:p w:rsidR="00580D6A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rect id="_x0000_s1061" style="position:absolute;left:0;text-align:left;margin-left:94.95pt;margin-top:22.1pt;width:105.75pt;height:72.75pt;z-index:251686912"/>
        </w:pict>
      </w:r>
      <w:r w:rsidR="0074116E">
        <w:rPr>
          <w:spacing w:val="4"/>
          <w:sz w:val="28"/>
          <w:szCs w:val="28"/>
        </w:rPr>
        <w:t xml:space="preserve">Котельная ДОУ </w:t>
      </w:r>
      <w:proofErr w:type="gramStart"/>
      <w:r w:rsidR="0074116E">
        <w:rPr>
          <w:spacing w:val="4"/>
          <w:sz w:val="28"/>
          <w:szCs w:val="28"/>
        </w:rPr>
        <w:t>с</w:t>
      </w:r>
      <w:proofErr w:type="gramEnd"/>
      <w:r w:rsidR="0074116E">
        <w:rPr>
          <w:spacing w:val="4"/>
          <w:sz w:val="28"/>
          <w:szCs w:val="28"/>
        </w:rPr>
        <w:t>. Яблоновка</w:t>
      </w:r>
      <w:r w:rsidR="00AA0559">
        <w:rPr>
          <w:spacing w:val="4"/>
          <w:sz w:val="28"/>
          <w:szCs w:val="28"/>
        </w:rPr>
        <w:t>:</w:t>
      </w:r>
    </w:p>
    <w:p w:rsidR="0074116E" w:rsidRDefault="000E3BFF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  <w:r>
        <w:rPr>
          <w:noProof/>
          <w:spacing w:val="4"/>
          <w:sz w:val="28"/>
          <w:szCs w:val="28"/>
        </w:rPr>
        <w:pict>
          <v:shape id="_x0000_s1064" type="#_x0000_t32" style="position:absolute;left:0;text-align:left;margin-left:94.95pt;margin-top:23.5pt;width:105.75pt;height:0;z-index:251688960" o:connectortype="straight">
            <v:stroke startarrow="block" endarrow="block"/>
          </v:shape>
        </w:pict>
      </w:r>
      <w:r>
        <w:rPr>
          <w:noProof/>
          <w:spacing w:val="4"/>
          <w:sz w:val="28"/>
          <w:szCs w:val="28"/>
        </w:rPr>
        <w:pict>
          <v:shape id="_x0000_s1062" type="#_x0000_t32" style="position:absolute;left:0;text-align:left;margin-left:40.95pt;margin-top:23.5pt;width:54pt;height:0;z-index:251687936" o:connectortype="straight">
            <v:stroke endarrow="block"/>
          </v:shape>
        </w:pict>
      </w:r>
      <w:r>
        <w:rPr>
          <w:noProof/>
          <w:spacing w:val="4"/>
          <w:sz w:val="28"/>
          <w:szCs w:val="28"/>
        </w:rPr>
        <w:pict>
          <v:rect id="_x0000_s1059" style="position:absolute;left:0;text-align:left;margin-left:7.2pt;margin-top:7.75pt;width:33.75pt;height:28.5pt;z-index:251685888"/>
        </w:pict>
      </w:r>
    </w:p>
    <w:p w:rsidR="0074116E" w:rsidRDefault="0074116E" w:rsidP="00F9552A">
      <w:pPr>
        <w:autoSpaceDN w:val="0"/>
        <w:spacing w:before="100" w:beforeAutospacing="1" w:after="100" w:afterAutospacing="1"/>
        <w:jc w:val="both"/>
        <w:rPr>
          <w:spacing w:val="4"/>
          <w:sz w:val="28"/>
          <w:szCs w:val="28"/>
        </w:rPr>
      </w:pPr>
    </w:p>
    <w:p w:rsidR="0074116E" w:rsidRPr="00AA0559" w:rsidRDefault="00AA0559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>
        <w:rPr>
          <w:spacing w:val="4"/>
          <w:sz w:val="16"/>
          <w:szCs w:val="16"/>
        </w:rPr>
        <w:t>Котельная</w:t>
      </w:r>
    </w:p>
    <w:p w:rsidR="00580D6A" w:rsidRPr="00AA0559" w:rsidRDefault="00AA0559" w:rsidP="00F9552A">
      <w:pPr>
        <w:autoSpaceDN w:val="0"/>
        <w:spacing w:before="100" w:beforeAutospacing="1" w:after="100" w:afterAutospacing="1"/>
        <w:jc w:val="both"/>
        <w:rPr>
          <w:spacing w:val="4"/>
          <w:sz w:val="16"/>
          <w:szCs w:val="16"/>
        </w:rPr>
      </w:pPr>
      <w:r>
        <w:rPr>
          <w:spacing w:val="4"/>
          <w:sz w:val="16"/>
          <w:szCs w:val="16"/>
        </w:rPr>
        <w:t xml:space="preserve">                                            Здание Детского сада</w:t>
      </w:r>
    </w:p>
    <w:p w:rsidR="00B63AB1" w:rsidRDefault="00B63AB1" w:rsidP="00F9552A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F9552A" w:rsidRPr="00B956F9" w:rsidRDefault="00F9552A" w:rsidP="00F9552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956F9">
        <w:rPr>
          <w:b/>
          <w:sz w:val="28"/>
          <w:szCs w:val="28"/>
          <w:lang w:val="en-US"/>
        </w:rPr>
        <w:t>IV</w:t>
      </w:r>
      <w:r w:rsidRPr="00B956F9">
        <w:rPr>
          <w:b/>
          <w:sz w:val="28"/>
          <w:szCs w:val="28"/>
        </w:rPr>
        <w:t>.</w:t>
      </w:r>
      <w:r w:rsidRPr="00B956F9">
        <w:rPr>
          <w:sz w:val="28"/>
          <w:szCs w:val="28"/>
        </w:rPr>
        <w:t xml:space="preserve"> </w:t>
      </w:r>
      <w:r w:rsidRPr="00B956F9">
        <w:rPr>
          <w:b/>
          <w:sz w:val="28"/>
          <w:szCs w:val="28"/>
        </w:rPr>
        <w:t>Пояснительная записка схемы теплоснабжения</w:t>
      </w:r>
    </w:p>
    <w:p w:rsidR="00F9552A" w:rsidRPr="00B956F9" w:rsidRDefault="00F9552A" w:rsidP="00F9552A">
      <w:pPr>
        <w:ind w:right="-21" w:firstLine="720"/>
        <w:jc w:val="both"/>
        <w:rPr>
          <w:sz w:val="28"/>
          <w:szCs w:val="28"/>
        </w:rPr>
      </w:pPr>
      <w:r w:rsidRPr="00B956F9">
        <w:rPr>
          <w:sz w:val="28"/>
          <w:szCs w:val="28"/>
        </w:rPr>
        <w:t xml:space="preserve">1. </w:t>
      </w:r>
      <w:r w:rsidR="004D7CC3">
        <w:rPr>
          <w:sz w:val="28"/>
          <w:szCs w:val="28"/>
        </w:rPr>
        <w:t>Приволжское муниципальное образование входит в состав Ровенского муниципального района Саратовской области. На территории Приволжского муниципального образования расположены 4 котельны</w:t>
      </w:r>
      <w:proofErr w:type="gramStart"/>
      <w:r w:rsidR="004D7CC3">
        <w:rPr>
          <w:sz w:val="28"/>
          <w:szCs w:val="28"/>
        </w:rPr>
        <w:t>х-</w:t>
      </w:r>
      <w:proofErr w:type="gramEnd"/>
      <w:r w:rsidR="004D7CC3">
        <w:rPr>
          <w:sz w:val="28"/>
          <w:szCs w:val="28"/>
        </w:rPr>
        <w:t xml:space="preserve">  Приволжская школа, Приволжский детский сад, Яблоновская школа и Яблоновский детский сад.</w:t>
      </w:r>
    </w:p>
    <w:p w:rsidR="00302CEF" w:rsidRDefault="004D7CC3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тепловых сетей котельной, расположенной на территории МОУ</w:t>
      </w:r>
      <w:r w:rsidR="00302CEF">
        <w:rPr>
          <w:sz w:val="28"/>
          <w:szCs w:val="28"/>
        </w:rPr>
        <w:t xml:space="preserve"> СОШ с. Приволжское составляет 6</w:t>
      </w:r>
      <w:r>
        <w:rPr>
          <w:sz w:val="28"/>
          <w:szCs w:val="28"/>
        </w:rPr>
        <w:t>0 м.</w:t>
      </w:r>
      <w:r w:rsidR="00302CEF">
        <w:rPr>
          <w:sz w:val="28"/>
          <w:szCs w:val="28"/>
        </w:rPr>
        <w:t xml:space="preserve"> Эта котельная обслуживает 2 здания общеобразовательной  школы и здание </w:t>
      </w:r>
      <w:proofErr w:type="spellStart"/>
      <w:r w:rsidR="00302CEF">
        <w:rPr>
          <w:sz w:val="28"/>
          <w:szCs w:val="28"/>
        </w:rPr>
        <w:t>коррекицонной</w:t>
      </w:r>
      <w:proofErr w:type="spellEnd"/>
      <w:r w:rsidR="00302CEF">
        <w:rPr>
          <w:sz w:val="28"/>
          <w:szCs w:val="28"/>
        </w:rPr>
        <w:t xml:space="preserve"> школы </w:t>
      </w:r>
      <w:proofErr w:type="gramStart"/>
      <w:r w:rsidR="00302CEF">
        <w:rPr>
          <w:sz w:val="28"/>
          <w:szCs w:val="28"/>
        </w:rPr>
        <w:t>–и</w:t>
      </w:r>
      <w:proofErr w:type="gramEnd"/>
      <w:r w:rsidR="00302CEF">
        <w:rPr>
          <w:sz w:val="28"/>
          <w:szCs w:val="28"/>
        </w:rPr>
        <w:t xml:space="preserve">нтерната. </w:t>
      </w:r>
      <w:proofErr w:type="gramStart"/>
      <w:r w:rsidR="00302CEF">
        <w:rPr>
          <w:sz w:val="28"/>
          <w:szCs w:val="28"/>
        </w:rPr>
        <w:t>В ДОУ с. Приволжское имеется котельная с двумя котлами, один из которых в настоящее время неисправен.</w:t>
      </w:r>
      <w:proofErr w:type="gramEnd"/>
      <w:r w:rsidR="00302CEF">
        <w:rPr>
          <w:sz w:val="28"/>
          <w:szCs w:val="28"/>
        </w:rPr>
        <w:t xml:space="preserve"> Протяженность тепловых сетей составляет здесь 10 м. В МОУ ООШ  </w:t>
      </w:r>
      <w:proofErr w:type="gramStart"/>
      <w:r w:rsidR="00302CEF">
        <w:rPr>
          <w:sz w:val="28"/>
          <w:szCs w:val="28"/>
        </w:rPr>
        <w:t>с</w:t>
      </w:r>
      <w:proofErr w:type="gramEnd"/>
      <w:r w:rsidR="00302CEF">
        <w:rPr>
          <w:sz w:val="28"/>
          <w:szCs w:val="28"/>
        </w:rPr>
        <w:t xml:space="preserve">. </w:t>
      </w:r>
      <w:proofErr w:type="gramStart"/>
      <w:r w:rsidR="00302CEF">
        <w:rPr>
          <w:sz w:val="28"/>
          <w:szCs w:val="28"/>
        </w:rPr>
        <w:t>Яблоновка</w:t>
      </w:r>
      <w:proofErr w:type="gramEnd"/>
      <w:r w:rsidR="00302CEF">
        <w:rPr>
          <w:sz w:val="28"/>
          <w:szCs w:val="28"/>
        </w:rPr>
        <w:t xml:space="preserve"> имеется котельная  с тепловыми сетями протяженностью 20 м, двумя котлами один из которых неисправен.  В ДОУ </w:t>
      </w:r>
      <w:proofErr w:type="gramStart"/>
      <w:r w:rsidR="00302CEF">
        <w:rPr>
          <w:sz w:val="28"/>
          <w:szCs w:val="28"/>
        </w:rPr>
        <w:t>с</w:t>
      </w:r>
      <w:proofErr w:type="gramEnd"/>
      <w:r w:rsidR="00302CEF">
        <w:rPr>
          <w:sz w:val="28"/>
          <w:szCs w:val="28"/>
        </w:rPr>
        <w:t xml:space="preserve">. </w:t>
      </w:r>
      <w:proofErr w:type="gramStart"/>
      <w:r w:rsidR="00302CEF">
        <w:rPr>
          <w:sz w:val="28"/>
          <w:szCs w:val="28"/>
        </w:rPr>
        <w:t>Яблоновка</w:t>
      </w:r>
      <w:proofErr w:type="gramEnd"/>
      <w:r w:rsidR="00302CEF">
        <w:rPr>
          <w:sz w:val="28"/>
          <w:szCs w:val="28"/>
        </w:rPr>
        <w:t xml:space="preserve">  имеется котельная  с тепловой сетью  протяженностью 10 м и одним котлом.</w:t>
      </w:r>
      <w:r w:rsidR="00DE2423">
        <w:rPr>
          <w:sz w:val="28"/>
          <w:szCs w:val="28"/>
        </w:rPr>
        <w:t xml:space="preserve"> Отпуск тепла потребителям осуществляется в виде горячей воды по температурному графику 95-70 градусов Цельсия от котельных. Топливом для котельных служит природный газ.</w:t>
      </w:r>
    </w:p>
    <w:p w:rsidR="00302CEF" w:rsidRDefault="00302CEF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территории Приволжского МО расположены 4 многоквартирных жилых дома.</w:t>
      </w:r>
      <w:proofErr w:type="gramEnd"/>
      <w:r>
        <w:rPr>
          <w:sz w:val="28"/>
          <w:szCs w:val="28"/>
        </w:rPr>
        <w:t xml:space="preserve"> Из них два </w:t>
      </w:r>
      <w:r w:rsidR="00DE2423">
        <w:rPr>
          <w:sz w:val="28"/>
          <w:szCs w:val="28"/>
        </w:rPr>
        <w:t>- 16-квартирные</w:t>
      </w:r>
      <w:r>
        <w:rPr>
          <w:sz w:val="28"/>
          <w:szCs w:val="28"/>
        </w:rPr>
        <w:t xml:space="preserve"> дома пер. </w:t>
      </w:r>
      <w:proofErr w:type="gramStart"/>
      <w:r>
        <w:rPr>
          <w:sz w:val="28"/>
          <w:szCs w:val="28"/>
        </w:rPr>
        <w:t>Хлебный</w:t>
      </w:r>
      <w:proofErr w:type="gramEnd"/>
      <w:r>
        <w:rPr>
          <w:sz w:val="28"/>
          <w:szCs w:val="28"/>
        </w:rPr>
        <w:t xml:space="preserve">,2 и ул. Красноармейская, 54 отапливаются газом индивидуальными котлами. В других двух домах пер. </w:t>
      </w:r>
      <w:proofErr w:type="gramStart"/>
      <w:r>
        <w:rPr>
          <w:sz w:val="28"/>
          <w:szCs w:val="28"/>
        </w:rPr>
        <w:t>Хлебный</w:t>
      </w:r>
      <w:proofErr w:type="gramEnd"/>
      <w:r>
        <w:rPr>
          <w:sz w:val="28"/>
          <w:szCs w:val="28"/>
        </w:rPr>
        <w:t>, 7 и ул. Красноармейская 85 (8-квартирыне жилые дома)</w:t>
      </w:r>
      <w:r w:rsidR="00DE2423">
        <w:rPr>
          <w:sz w:val="28"/>
          <w:szCs w:val="28"/>
        </w:rPr>
        <w:t xml:space="preserve"> отопление печное.</w:t>
      </w:r>
    </w:p>
    <w:p w:rsidR="009E05D0" w:rsidRDefault="00DE2423" w:rsidP="009E05D0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Частный жилой сектор отапливается индивидуальными газовыми котлами,  часть домов (10%) </w:t>
      </w:r>
      <w:proofErr w:type="spellStart"/>
      <w:r>
        <w:rPr>
          <w:sz w:val="28"/>
          <w:szCs w:val="28"/>
        </w:rPr>
        <w:t>негазифицированы</w:t>
      </w:r>
      <w:proofErr w:type="spellEnd"/>
      <w:r>
        <w:rPr>
          <w:sz w:val="28"/>
          <w:szCs w:val="28"/>
        </w:rPr>
        <w:t>, используют печное отопление.</w:t>
      </w:r>
    </w:p>
    <w:p w:rsidR="008E491D" w:rsidRDefault="008E491D" w:rsidP="009E05D0">
      <w:pPr>
        <w:ind w:right="-21" w:firstLine="840"/>
        <w:jc w:val="both"/>
        <w:rPr>
          <w:sz w:val="28"/>
          <w:szCs w:val="28"/>
        </w:rPr>
      </w:pPr>
    </w:p>
    <w:p w:rsidR="009E05D0" w:rsidRPr="009E05D0" w:rsidRDefault="009E05D0" w:rsidP="009E05D0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Таблица № 1</w:t>
      </w:r>
      <w:r w:rsidRPr="009E05D0">
        <w:rPr>
          <w:sz w:val="28"/>
          <w:szCs w:val="28"/>
        </w:rPr>
        <w:t xml:space="preserve"> Сведения о котельных Приволжского МО</w:t>
      </w:r>
    </w:p>
    <w:tbl>
      <w:tblPr>
        <w:tblStyle w:val="aa"/>
        <w:tblW w:w="0" w:type="auto"/>
        <w:tblLook w:val="04A0"/>
      </w:tblPr>
      <w:tblGrid>
        <w:gridCol w:w="1354"/>
        <w:gridCol w:w="659"/>
        <w:gridCol w:w="879"/>
        <w:gridCol w:w="892"/>
        <w:gridCol w:w="1229"/>
        <w:gridCol w:w="1338"/>
        <w:gridCol w:w="1087"/>
        <w:gridCol w:w="1136"/>
      </w:tblGrid>
      <w:tr w:rsidR="004905DE" w:rsidRPr="009E05D0" w:rsidTr="009E05D0">
        <w:tc>
          <w:tcPr>
            <w:tcW w:w="1335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котельной</w:t>
            </w:r>
          </w:p>
        </w:tc>
        <w:tc>
          <w:tcPr>
            <w:tcW w:w="652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 котлов</w:t>
            </w: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комплект.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 установки</w:t>
            </w: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Установленная мощность котлов Гкал/час</w:t>
            </w:r>
          </w:p>
        </w:tc>
        <w:tc>
          <w:tcPr>
            <w:tcW w:w="1320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Присоединенная нагрузка Гкал/час</w:t>
            </w:r>
          </w:p>
        </w:tc>
        <w:tc>
          <w:tcPr>
            <w:tcW w:w="1073" w:type="dxa"/>
          </w:tcPr>
          <w:p w:rsidR="004905DE" w:rsidRPr="009E05D0" w:rsidRDefault="004905DE" w:rsidP="009E05D0">
            <w:pPr>
              <w:ind w:right="-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Потребление </w:t>
            </w:r>
            <w:proofErr w:type="spellStart"/>
            <w:r>
              <w:rPr>
                <w:sz w:val="16"/>
                <w:szCs w:val="16"/>
              </w:rPr>
              <w:t>электич</w:t>
            </w:r>
            <w:proofErr w:type="spellEnd"/>
            <w:r>
              <w:rPr>
                <w:sz w:val="16"/>
                <w:szCs w:val="16"/>
              </w:rPr>
              <w:t>. энергии тыс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Вт/год</w:t>
            </w:r>
          </w:p>
        </w:tc>
        <w:tc>
          <w:tcPr>
            <w:tcW w:w="112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Потребление газа, тыс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уб.м/год</w:t>
            </w:r>
          </w:p>
        </w:tc>
      </w:tr>
      <w:tr w:rsidR="004905DE" w:rsidRPr="009E05D0" w:rsidTr="009E05D0">
        <w:tc>
          <w:tcPr>
            <w:tcW w:w="1335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МОУ СОШ с. Приволжское</w:t>
            </w:r>
          </w:p>
        </w:tc>
        <w:tc>
          <w:tcPr>
            <w:tcW w:w="652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НР-18</w:t>
            </w: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0,69</w:t>
            </w:r>
          </w:p>
        </w:tc>
        <w:tc>
          <w:tcPr>
            <w:tcW w:w="1320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</w:t>
            </w:r>
          </w:p>
        </w:tc>
        <w:tc>
          <w:tcPr>
            <w:tcW w:w="107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11,15</w:t>
            </w:r>
          </w:p>
        </w:tc>
        <w:tc>
          <w:tcPr>
            <w:tcW w:w="1121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174,9</w:t>
            </w:r>
          </w:p>
        </w:tc>
      </w:tr>
      <w:tr w:rsidR="004905DE" w:rsidRPr="009E05D0" w:rsidTr="009E05D0">
        <w:tc>
          <w:tcPr>
            <w:tcW w:w="1335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ДОУ с. Приволжское</w:t>
            </w:r>
          </w:p>
        </w:tc>
        <w:tc>
          <w:tcPr>
            <w:tcW w:w="652" w:type="dxa"/>
          </w:tcPr>
          <w:p w:rsidR="004905DE" w:rsidRPr="009E05D0" w:rsidRDefault="004905DE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КЧМ-5</w:t>
            </w: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</w:t>
            </w: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0,034</w:t>
            </w:r>
          </w:p>
        </w:tc>
        <w:tc>
          <w:tcPr>
            <w:tcW w:w="1320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</w:t>
            </w:r>
          </w:p>
        </w:tc>
        <w:tc>
          <w:tcPr>
            <w:tcW w:w="107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12,13</w:t>
            </w:r>
          </w:p>
        </w:tc>
        <w:tc>
          <w:tcPr>
            <w:tcW w:w="1121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28, 268</w:t>
            </w:r>
          </w:p>
        </w:tc>
      </w:tr>
      <w:tr w:rsidR="004905DE" w:rsidRPr="009E05D0" w:rsidTr="009E05D0">
        <w:tc>
          <w:tcPr>
            <w:tcW w:w="1335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МОУ ООШ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52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КЧМ-5-4с; КЧМ-5с  </w:t>
            </w: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</w:t>
            </w: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0,038</w:t>
            </w:r>
          </w:p>
        </w:tc>
        <w:tc>
          <w:tcPr>
            <w:tcW w:w="1320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0,045</w:t>
            </w:r>
          </w:p>
        </w:tc>
        <w:tc>
          <w:tcPr>
            <w:tcW w:w="107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12,18</w:t>
            </w:r>
          </w:p>
        </w:tc>
        <w:tc>
          <w:tcPr>
            <w:tcW w:w="1121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21, 195</w:t>
            </w:r>
          </w:p>
        </w:tc>
      </w:tr>
      <w:tr w:rsidR="004905DE" w:rsidRPr="009E05D0" w:rsidTr="009E05D0">
        <w:tc>
          <w:tcPr>
            <w:tcW w:w="1335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ДОУ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52" w:type="dxa"/>
          </w:tcPr>
          <w:p w:rsidR="004905DE" w:rsidRPr="00B03F42" w:rsidRDefault="004905DE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ДОН 31,5, пг-4</w:t>
            </w: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</w:t>
            </w: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0,038</w:t>
            </w:r>
          </w:p>
        </w:tc>
        <w:tc>
          <w:tcPr>
            <w:tcW w:w="1320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</w:t>
            </w:r>
          </w:p>
        </w:tc>
        <w:tc>
          <w:tcPr>
            <w:tcW w:w="107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11,41</w:t>
            </w:r>
          </w:p>
        </w:tc>
        <w:tc>
          <w:tcPr>
            <w:tcW w:w="1121" w:type="dxa"/>
          </w:tcPr>
          <w:p w:rsidR="004905DE" w:rsidRPr="00A43311" w:rsidRDefault="004905DE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12, 692</w:t>
            </w:r>
          </w:p>
        </w:tc>
      </w:tr>
      <w:tr w:rsidR="004905DE" w:rsidRPr="009E05D0" w:rsidTr="009E05D0">
        <w:tc>
          <w:tcPr>
            <w:tcW w:w="1335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52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</w:p>
        </w:tc>
        <w:tc>
          <w:tcPr>
            <w:tcW w:w="868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81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</w:p>
        </w:tc>
        <w:tc>
          <w:tcPr>
            <w:tcW w:w="121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1320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0,762</w:t>
            </w:r>
          </w:p>
        </w:tc>
        <w:tc>
          <w:tcPr>
            <w:tcW w:w="1073" w:type="dxa"/>
          </w:tcPr>
          <w:p w:rsidR="004905DE" w:rsidRPr="009E05D0" w:rsidRDefault="004905D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46,87</w:t>
            </w:r>
          </w:p>
        </w:tc>
        <w:tc>
          <w:tcPr>
            <w:tcW w:w="1121" w:type="dxa"/>
          </w:tcPr>
          <w:p w:rsidR="004905DE" w:rsidRPr="009E05D0" w:rsidRDefault="00005B2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237,055</w:t>
            </w:r>
          </w:p>
        </w:tc>
      </w:tr>
    </w:tbl>
    <w:p w:rsidR="009E05D0" w:rsidRDefault="009E05D0" w:rsidP="00F9552A">
      <w:pPr>
        <w:ind w:right="-21" w:firstLine="840"/>
        <w:jc w:val="both"/>
        <w:rPr>
          <w:sz w:val="28"/>
          <w:szCs w:val="28"/>
        </w:rPr>
      </w:pPr>
    </w:p>
    <w:p w:rsidR="009E05D0" w:rsidRDefault="009E05D0" w:rsidP="00F9552A">
      <w:pPr>
        <w:ind w:right="-21" w:firstLine="840"/>
        <w:jc w:val="both"/>
        <w:rPr>
          <w:sz w:val="28"/>
          <w:szCs w:val="28"/>
        </w:rPr>
      </w:pPr>
    </w:p>
    <w:p w:rsidR="00DE2423" w:rsidRDefault="009E05D0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DE2423">
        <w:rPr>
          <w:sz w:val="28"/>
          <w:szCs w:val="28"/>
        </w:rPr>
        <w:t xml:space="preserve">. </w:t>
      </w:r>
    </w:p>
    <w:p w:rsidR="00DE2423" w:rsidRDefault="00DE2423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эффективности работы системы теплоснабжения Приволжского МО.</w:t>
      </w:r>
    </w:p>
    <w:tbl>
      <w:tblPr>
        <w:tblStyle w:val="aa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E2423" w:rsidRPr="00A43311" w:rsidTr="00DE2423">
        <w:tc>
          <w:tcPr>
            <w:tcW w:w="1595" w:type="dxa"/>
          </w:tcPr>
          <w:p w:rsidR="00DE2423" w:rsidRPr="00A43311" w:rsidRDefault="00DE2423" w:rsidP="00243549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Наименование котельной</w:t>
            </w:r>
          </w:p>
        </w:tc>
        <w:tc>
          <w:tcPr>
            <w:tcW w:w="1595" w:type="dxa"/>
          </w:tcPr>
          <w:p w:rsidR="00DE2423" w:rsidRPr="00A43311" w:rsidRDefault="00DE2423" w:rsidP="00243549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 xml:space="preserve">Потребление газа в год, тыс. куб </w:t>
            </w:r>
            <w:proofErr w:type="gramStart"/>
            <w:r w:rsidRPr="00A43311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1595" w:type="dxa"/>
          </w:tcPr>
          <w:p w:rsidR="00DE2423" w:rsidRPr="00A43311" w:rsidRDefault="00DE2423" w:rsidP="00243549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 xml:space="preserve">Удельный расход топлива системы т/с,  </w:t>
            </w:r>
            <w:proofErr w:type="gramStart"/>
            <w:r w:rsidRPr="00A43311">
              <w:rPr>
                <w:sz w:val="20"/>
                <w:szCs w:val="20"/>
              </w:rPr>
              <w:t>кг</w:t>
            </w:r>
            <w:proofErr w:type="gramEnd"/>
            <w:r w:rsidRPr="00A43311">
              <w:rPr>
                <w:sz w:val="20"/>
                <w:szCs w:val="20"/>
              </w:rPr>
              <w:t>/Гкал</w:t>
            </w:r>
          </w:p>
        </w:tc>
        <w:tc>
          <w:tcPr>
            <w:tcW w:w="1595" w:type="dxa"/>
          </w:tcPr>
          <w:p w:rsidR="00DE2423" w:rsidRPr="00A43311" w:rsidRDefault="00DE2423" w:rsidP="00243549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Показатель эффективности системы фактический</w:t>
            </w:r>
          </w:p>
        </w:tc>
        <w:tc>
          <w:tcPr>
            <w:tcW w:w="1595" w:type="dxa"/>
          </w:tcPr>
          <w:p w:rsidR="00DE2423" w:rsidRPr="00A43311" w:rsidRDefault="00DE2423" w:rsidP="00F9552A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Показатель эффективности нормативный</w:t>
            </w:r>
          </w:p>
        </w:tc>
        <w:tc>
          <w:tcPr>
            <w:tcW w:w="1596" w:type="dxa"/>
          </w:tcPr>
          <w:p w:rsidR="00DE2423" w:rsidRPr="00A43311" w:rsidRDefault="00DE2423" w:rsidP="00F9552A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Расчетная годовая экономия топлива, тыс</w:t>
            </w:r>
            <w:proofErr w:type="gramStart"/>
            <w:r w:rsidRPr="00A43311">
              <w:rPr>
                <w:sz w:val="20"/>
                <w:szCs w:val="20"/>
              </w:rPr>
              <w:t>.к</w:t>
            </w:r>
            <w:proofErr w:type="gramEnd"/>
            <w:r w:rsidRPr="00A43311">
              <w:rPr>
                <w:sz w:val="20"/>
                <w:szCs w:val="20"/>
              </w:rPr>
              <w:t>уб.м</w:t>
            </w:r>
          </w:p>
        </w:tc>
      </w:tr>
      <w:tr w:rsidR="00DE2423" w:rsidRPr="00A43311" w:rsidTr="00DE2423">
        <w:tc>
          <w:tcPr>
            <w:tcW w:w="1595" w:type="dxa"/>
          </w:tcPr>
          <w:p w:rsidR="00DE2423" w:rsidRPr="00A43311" w:rsidRDefault="00A43311" w:rsidP="00A43311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МОУ СОШ с. Приволжское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174,9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148,66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596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24,99</w:t>
            </w:r>
          </w:p>
        </w:tc>
      </w:tr>
      <w:tr w:rsidR="00DE2423" w:rsidRPr="00A43311" w:rsidTr="00DE2423">
        <w:tc>
          <w:tcPr>
            <w:tcW w:w="1595" w:type="dxa"/>
          </w:tcPr>
          <w:p w:rsidR="00DE2423" w:rsidRPr="00A43311" w:rsidRDefault="00A43311" w:rsidP="00A43311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ДОУ с. Приволжское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28, 268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DE2423" w:rsidRPr="00A43311" w:rsidRDefault="000353D7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4,04</w:t>
            </w:r>
          </w:p>
        </w:tc>
      </w:tr>
      <w:tr w:rsidR="00DE2423" w:rsidRPr="00A43311" w:rsidTr="00DE2423">
        <w:tc>
          <w:tcPr>
            <w:tcW w:w="1595" w:type="dxa"/>
          </w:tcPr>
          <w:p w:rsidR="00DE2423" w:rsidRPr="00A43311" w:rsidRDefault="00A43311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ООШ</w:t>
            </w:r>
            <w:r w:rsidR="001A7F65">
              <w:rPr>
                <w:sz w:val="20"/>
                <w:szCs w:val="20"/>
              </w:rPr>
              <w:t xml:space="preserve"> </w:t>
            </w:r>
            <w:proofErr w:type="gramStart"/>
            <w:r w:rsidR="001A7F65">
              <w:rPr>
                <w:sz w:val="20"/>
                <w:szCs w:val="20"/>
              </w:rPr>
              <w:t>с</w:t>
            </w:r>
            <w:proofErr w:type="gramEnd"/>
            <w:r w:rsidR="001A7F65">
              <w:rPr>
                <w:sz w:val="20"/>
                <w:szCs w:val="20"/>
              </w:rPr>
              <w:t>. Яблоновка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21, 195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DE2423" w:rsidRPr="00A43311" w:rsidRDefault="000353D7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</w:tr>
      <w:tr w:rsidR="00DE2423" w:rsidRPr="00A43311" w:rsidTr="00DE2423"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ДОУ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12, 692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595" w:type="dxa"/>
          </w:tcPr>
          <w:p w:rsidR="00DE2423" w:rsidRPr="00A43311" w:rsidRDefault="001A7F65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596" w:type="dxa"/>
          </w:tcPr>
          <w:p w:rsidR="00DE2423" w:rsidRPr="00A43311" w:rsidRDefault="000353D7" w:rsidP="00A43311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</w:tbl>
    <w:p w:rsidR="00DE2423" w:rsidRDefault="00DE2423" w:rsidP="00F9552A">
      <w:pPr>
        <w:ind w:right="-21" w:firstLine="840"/>
        <w:jc w:val="both"/>
        <w:rPr>
          <w:sz w:val="28"/>
          <w:szCs w:val="28"/>
        </w:rPr>
      </w:pPr>
    </w:p>
    <w:p w:rsidR="00005B25" w:rsidRDefault="00005B25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Таблица 3 Расходы по котельным,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уб.год (2011)</w:t>
      </w:r>
    </w:p>
    <w:tbl>
      <w:tblPr>
        <w:tblStyle w:val="aa"/>
        <w:tblW w:w="8703" w:type="dxa"/>
        <w:tblLook w:val="04A0"/>
      </w:tblPr>
      <w:tblGrid>
        <w:gridCol w:w="1444"/>
        <w:gridCol w:w="695"/>
        <w:gridCol w:w="715"/>
        <w:gridCol w:w="768"/>
        <w:gridCol w:w="740"/>
        <w:gridCol w:w="789"/>
        <w:gridCol w:w="951"/>
        <w:gridCol w:w="1000"/>
        <w:gridCol w:w="799"/>
        <w:gridCol w:w="802"/>
      </w:tblGrid>
      <w:tr w:rsidR="00357099" w:rsidTr="005E5264">
        <w:tc>
          <w:tcPr>
            <w:tcW w:w="1444" w:type="dxa"/>
          </w:tcPr>
          <w:p w:rsidR="00357099" w:rsidRPr="00A43311" w:rsidRDefault="00357099" w:rsidP="00243549">
            <w:pPr>
              <w:ind w:right="-21"/>
              <w:jc w:val="both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Наименование котельной</w:t>
            </w:r>
          </w:p>
        </w:tc>
        <w:tc>
          <w:tcPr>
            <w:tcW w:w="695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15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768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Отчисл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40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</w:p>
        </w:tc>
        <w:tc>
          <w:tcPr>
            <w:tcW w:w="78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</w:t>
            </w:r>
          </w:p>
        </w:tc>
        <w:tc>
          <w:tcPr>
            <w:tcW w:w="951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</w:t>
            </w:r>
            <w:proofErr w:type="gramStart"/>
            <w:r>
              <w:rPr>
                <w:sz w:val="16"/>
                <w:szCs w:val="16"/>
              </w:rPr>
              <w:t>.э</w:t>
            </w:r>
            <w:proofErr w:type="gramEnd"/>
            <w:r>
              <w:rPr>
                <w:sz w:val="16"/>
                <w:szCs w:val="16"/>
              </w:rPr>
              <w:t>нергия</w:t>
            </w:r>
            <w:proofErr w:type="spellEnd"/>
          </w:p>
        </w:tc>
        <w:tc>
          <w:tcPr>
            <w:tcW w:w="1000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Тариф с НДС за </w:t>
            </w:r>
            <w:proofErr w:type="spellStart"/>
            <w:r>
              <w:rPr>
                <w:sz w:val="16"/>
                <w:szCs w:val="16"/>
              </w:rPr>
              <w:t>эл</w:t>
            </w:r>
            <w:proofErr w:type="gramStart"/>
            <w:r>
              <w:rPr>
                <w:sz w:val="16"/>
                <w:szCs w:val="16"/>
              </w:rPr>
              <w:t>.э</w:t>
            </w:r>
            <w:proofErr w:type="gramEnd"/>
            <w:r>
              <w:rPr>
                <w:sz w:val="16"/>
                <w:szCs w:val="16"/>
              </w:rPr>
              <w:t>нергию</w:t>
            </w:r>
            <w:proofErr w:type="spellEnd"/>
            <w:r>
              <w:rPr>
                <w:sz w:val="16"/>
                <w:szCs w:val="16"/>
              </w:rPr>
              <w:t>, руб.кВт-час</w:t>
            </w:r>
          </w:p>
        </w:tc>
        <w:tc>
          <w:tcPr>
            <w:tcW w:w="79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Тариф с НДС топливо,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  <w:r>
              <w:rPr>
                <w:sz w:val="16"/>
                <w:szCs w:val="16"/>
              </w:rPr>
              <w:t xml:space="preserve">/куб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802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Тариф с НДС тепло,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  <w:r>
              <w:rPr>
                <w:sz w:val="16"/>
                <w:szCs w:val="16"/>
              </w:rPr>
              <w:t>/Гкал</w:t>
            </w:r>
          </w:p>
        </w:tc>
      </w:tr>
      <w:tr w:rsidR="00357099" w:rsidTr="005E5264">
        <w:tc>
          <w:tcPr>
            <w:tcW w:w="1444" w:type="dxa"/>
          </w:tcPr>
          <w:p w:rsidR="00357099" w:rsidRPr="00A43311" w:rsidRDefault="00357099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МОУ СОШ с. Приволжское</w:t>
            </w:r>
          </w:p>
        </w:tc>
        <w:tc>
          <w:tcPr>
            <w:tcW w:w="695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  <w:tc>
          <w:tcPr>
            <w:tcW w:w="715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128,466</w:t>
            </w:r>
          </w:p>
        </w:tc>
        <w:tc>
          <w:tcPr>
            <w:tcW w:w="768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740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199,23</w:t>
            </w:r>
          </w:p>
        </w:tc>
        <w:tc>
          <w:tcPr>
            <w:tcW w:w="789" w:type="dxa"/>
          </w:tcPr>
          <w:p w:rsidR="00357099" w:rsidRPr="00E4033A" w:rsidRDefault="0098265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683,7</w:t>
            </w:r>
          </w:p>
        </w:tc>
        <w:tc>
          <w:tcPr>
            <w:tcW w:w="951" w:type="dxa"/>
          </w:tcPr>
          <w:p w:rsidR="00357099" w:rsidRPr="00E4033A" w:rsidRDefault="0098265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44,71</w:t>
            </w:r>
          </w:p>
        </w:tc>
        <w:tc>
          <w:tcPr>
            <w:tcW w:w="1000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1338,94</w:t>
            </w:r>
          </w:p>
        </w:tc>
      </w:tr>
      <w:tr w:rsidR="00357099" w:rsidTr="005E5264">
        <w:tc>
          <w:tcPr>
            <w:tcW w:w="1444" w:type="dxa"/>
          </w:tcPr>
          <w:p w:rsidR="00357099" w:rsidRPr="00A43311" w:rsidRDefault="00357099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ДОУ с. Приволжское</w:t>
            </w:r>
          </w:p>
        </w:tc>
        <w:tc>
          <w:tcPr>
            <w:tcW w:w="695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311,8</w:t>
            </w:r>
          </w:p>
        </w:tc>
        <w:tc>
          <w:tcPr>
            <w:tcW w:w="715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  <w:tc>
          <w:tcPr>
            <w:tcW w:w="768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24,48</w:t>
            </w:r>
          </w:p>
        </w:tc>
        <w:tc>
          <w:tcPr>
            <w:tcW w:w="740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56,22</w:t>
            </w:r>
          </w:p>
        </w:tc>
        <w:tc>
          <w:tcPr>
            <w:tcW w:w="789" w:type="dxa"/>
          </w:tcPr>
          <w:p w:rsidR="00357099" w:rsidRPr="00E4033A" w:rsidRDefault="0098265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110,5</w:t>
            </w:r>
          </w:p>
        </w:tc>
        <w:tc>
          <w:tcPr>
            <w:tcW w:w="951" w:type="dxa"/>
          </w:tcPr>
          <w:p w:rsidR="00357099" w:rsidRPr="00E4033A" w:rsidRDefault="0098265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48,6</w:t>
            </w:r>
          </w:p>
        </w:tc>
        <w:tc>
          <w:tcPr>
            <w:tcW w:w="1000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1338,94</w:t>
            </w:r>
          </w:p>
        </w:tc>
      </w:tr>
      <w:tr w:rsidR="005E5264" w:rsidTr="005E5264">
        <w:tc>
          <w:tcPr>
            <w:tcW w:w="1444" w:type="dxa"/>
          </w:tcPr>
          <w:p w:rsidR="005E5264" w:rsidRPr="00A43311" w:rsidRDefault="005E5264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МОУ ООШ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95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370,9</w:t>
            </w:r>
          </w:p>
        </w:tc>
        <w:tc>
          <w:tcPr>
            <w:tcW w:w="715" w:type="dxa"/>
          </w:tcPr>
          <w:p w:rsidR="005E5264" w:rsidRPr="00E4033A" w:rsidRDefault="005E5264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128,466</w:t>
            </w:r>
          </w:p>
        </w:tc>
        <w:tc>
          <w:tcPr>
            <w:tcW w:w="768" w:type="dxa"/>
          </w:tcPr>
          <w:p w:rsidR="005E5264" w:rsidRPr="00E4033A" w:rsidRDefault="005E5264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740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66,88</w:t>
            </w:r>
          </w:p>
        </w:tc>
        <w:tc>
          <w:tcPr>
            <w:tcW w:w="789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82,85</w:t>
            </w:r>
          </w:p>
        </w:tc>
        <w:tc>
          <w:tcPr>
            <w:tcW w:w="951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1000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5E5264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1338,94</w:t>
            </w:r>
          </w:p>
        </w:tc>
      </w:tr>
      <w:tr w:rsidR="00357099" w:rsidTr="005E5264">
        <w:tc>
          <w:tcPr>
            <w:tcW w:w="1444" w:type="dxa"/>
          </w:tcPr>
          <w:p w:rsidR="00357099" w:rsidRPr="00A43311" w:rsidRDefault="00357099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ДОУ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95" w:type="dxa"/>
          </w:tcPr>
          <w:p w:rsidR="00357099" w:rsidRPr="00E4033A" w:rsidRDefault="00014F67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233,9</w:t>
            </w:r>
          </w:p>
        </w:tc>
        <w:tc>
          <w:tcPr>
            <w:tcW w:w="715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  <w:tc>
          <w:tcPr>
            <w:tcW w:w="768" w:type="dxa"/>
          </w:tcPr>
          <w:p w:rsidR="00357099" w:rsidRPr="00E4033A" w:rsidRDefault="005E526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24,48</w:t>
            </w:r>
          </w:p>
        </w:tc>
        <w:tc>
          <w:tcPr>
            <w:tcW w:w="740" w:type="dxa"/>
          </w:tcPr>
          <w:p w:rsidR="00357099" w:rsidRPr="00E4033A" w:rsidRDefault="00014F67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42,11</w:t>
            </w:r>
          </w:p>
        </w:tc>
        <w:tc>
          <w:tcPr>
            <w:tcW w:w="789" w:type="dxa"/>
          </w:tcPr>
          <w:p w:rsidR="00357099" w:rsidRPr="00E4033A" w:rsidRDefault="003B17A6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49,61</w:t>
            </w:r>
          </w:p>
        </w:tc>
        <w:tc>
          <w:tcPr>
            <w:tcW w:w="951" w:type="dxa"/>
          </w:tcPr>
          <w:p w:rsidR="00357099" w:rsidRPr="00E4033A" w:rsidRDefault="00982654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</w:t>
            </w:r>
          </w:p>
        </w:tc>
        <w:tc>
          <w:tcPr>
            <w:tcW w:w="1000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9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3,909</w:t>
            </w:r>
          </w:p>
        </w:tc>
        <w:tc>
          <w:tcPr>
            <w:tcW w:w="802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1338,94</w:t>
            </w:r>
          </w:p>
        </w:tc>
      </w:tr>
      <w:tr w:rsidR="00357099" w:rsidTr="005E5264">
        <w:tc>
          <w:tcPr>
            <w:tcW w:w="1444" w:type="dxa"/>
          </w:tcPr>
          <w:p w:rsidR="00357099" w:rsidRPr="00970DC5" w:rsidRDefault="00970DC5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95" w:type="dxa"/>
          </w:tcPr>
          <w:p w:rsidR="00357099" w:rsidRPr="00E4033A" w:rsidRDefault="00014F67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2016,6</w:t>
            </w:r>
          </w:p>
        </w:tc>
        <w:tc>
          <w:tcPr>
            <w:tcW w:w="715" w:type="dxa"/>
          </w:tcPr>
          <w:p w:rsidR="00357099" w:rsidRPr="00E4033A" w:rsidRDefault="00014F67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400,932</w:t>
            </w:r>
          </w:p>
        </w:tc>
        <w:tc>
          <w:tcPr>
            <w:tcW w:w="768" w:type="dxa"/>
          </w:tcPr>
          <w:p w:rsidR="00357099" w:rsidRPr="00E4033A" w:rsidRDefault="00014F67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136,76</w:t>
            </w:r>
          </w:p>
        </w:tc>
        <w:tc>
          <w:tcPr>
            <w:tcW w:w="740" w:type="dxa"/>
          </w:tcPr>
          <w:p w:rsidR="00357099" w:rsidRPr="00E4033A" w:rsidRDefault="00D7231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364,44</w:t>
            </w:r>
          </w:p>
        </w:tc>
        <w:tc>
          <w:tcPr>
            <w:tcW w:w="789" w:type="dxa"/>
          </w:tcPr>
          <w:p w:rsidR="00357099" w:rsidRPr="00E4033A" w:rsidRDefault="00D7231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926,66</w:t>
            </w:r>
          </w:p>
        </w:tc>
        <w:tc>
          <w:tcPr>
            <w:tcW w:w="951" w:type="dxa"/>
          </w:tcPr>
          <w:p w:rsidR="00357099" w:rsidRPr="00E4033A" w:rsidRDefault="00D7231E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187,81</w:t>
            </w:r>
          </w:p>
        </w:tc>
        <w:tc>
          <w:tcPr>
            <w:tcW w:w="1000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9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2" w:type="dxa"/>
          </w:tcPr>
          <w:p w:rsidR="00357099" w:rsidRPr="00E4033A" w:rsidRDefault="00357099" w:rsidP="00F9552A">
            <w:pPr>
              <w:ind w:right="-21"/>
              <w:jc w:val="both"/>
              <w:rPr>
                <w:sz w:val="16"/>
                <w:szCs w:val="16"/>
              </w:rPr>
            </w:pPr>
          </w:p>
        </w:tc>
      </w:tr>
    </w:tbl>
    <w:p w:rsidR="002015E9" w:rsidRDefault="002015E9" w:rsidP="00F9552A">
      <w:pPr>
        <w:ind w:right="-21" w:firstLine="840"/>
        <w:jc w:val="both"/>
        <w:rPr>
          <w:sz w:val="28"/>
          <w:szCs w:val="28"/>
        </w:rPr>
      </w:pPr>
    </w:p>
    <w:p w:rsidR="002015E9" w:rsidRDefault="002015E9" w:rsidP="00F9552A">
      <w:pPr>
        <w:ind w:right="-21" w:firstLine="840"/>
        <w:jc w:val="both"/>
        <w:rPr>
          <w:sz w:val="28"/>
          <w:szCs w:val="28"/>
        </w:rPr>
      </w:pPr>
    </w:p>
    <w:p w:rsidR="00005B25" w:rsidRDefault="002015E9" w:rsidP="002015E9">
      <w:pPr>
        <w:ind w:right="-2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015E9" w:rsidRDefault="002015E9" w:rsidP="00F9552A">
      <w:pPr>
        <w:ind w:right="-21" w:firstLine="840"/>
        <w:jc w:val="both"/>
        <w:rPr>
          <w:sz w:val="28"/>
          <w:szCs w:val="28"/>
        </w:rPr>
      </w:pPr>
    </w:p>
    <w:p w:rsidR="002015E9" w:rsidRDefault="002015E9" w:rsidP="00F9552A">
      <w:pPr>
        <w:ind w:right="-21" w:firstLine="840"/>
        <w:jc w:val="both"/>
        <w:rPr>
          <w:sz w:val="28"/>
          <w:szCs w:val="28"/>
        </w:rPr>
      </w:pPr>
    </w:p>
    <w:p w:rsidR="00970DC5" w:rsidRDefault="00970DC5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>Таблица 4 Сведения о тепловых сетях, насосах.</w:t>
      </w:r>
    </w:p>
    <w:tbl>
      <w:tblPr>
        <w:tblStyle w:val="aa"/>
        <w:tblW w:w="0" w:type="auto"/>
        <w:tblLook w:val="04A0"/>
      </w:tblPr>
      <w:tblGrid>
        <w:gridCol w:w="1246"/>
        <w:gridCol w:w="604"/>
        <w:gridCol w:w="487"/>
        <w:gridCol w:w="1456"/>
        <w:gridCol w:w="1049"/>
        <w:gridCol w:w="1162"/>
        <w:gridCol w:w="1166"/>
        <w:gridCol w:w="1522"/>
        <w:gridCol w:w="879"/>
      </w:tblGrid>
      <w:tr w:rsidR="00B570C5" w:rsidTr="00C67839">
        <w:tc>
          <w:tcPr>
            <w:tcW w:w="1246" w:type="dxa"/>
          </w:tcPr>
          <w:p w:rsidR="00970DC5" w:rsidRPr="00970DC5" w:rsidRDefault="00970D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котельной</w:t>
            </w:r>
          </w:p>
        </w:tc>
        <w:tc>
          <w:tcPr>
            <w:tcW w:w="604" w:type="dxa"/>
          </w:tcPr>
          <w:p w:rsidR="00970DC5" w:rsidRPr="00970DC5" w:rsidRDefault="00970D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 насоса</w:t>
            </w:r>
          </w:p>
        </w:tc>
        <w:tc>
          <w:tcPr>
            <w:tcW w:w="487" w:type="dxa"/>
          </w:tcPr>
          <w:p w:rsidR="00970DC5" w:rsidRPr="00970DC5" w:rsidRDefault="00970D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456" w:type="dxa"/>
          </w:tcPr>
          <w:p w:rsidR="00970DC5" w:rsidRPr="00970DC5" w:rsidRDefault="00970D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Установленная производительность и напор насосов,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/ч, м</w:t>
            </w:r>
          </w:p>
        </w:tc>
        <w:tc>
          <w:tcPr>
            <w:tcW w:w="1049" w:type="dxa"/>
          </w:tcPr>
          <w:p w:rsidR="00970DC5" w:rsidRPr="00970DC5" w:rsidRDefault="00970D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Потребление холодной воды тыс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уб.м/год</w:t>
            </w:r>
          </w:p>
        </w:tc>
        <w:tc>
          <w:tcPr>
            <w:tcW w:w="1162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Протяженность сетей по участкам,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1166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Диаметры трубопроводов, </w:t>
            </w:r>
            <w:proofErr w:type="gramStart"/>
            <w:r>
              <w:rPr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1522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Состояние трубопроводов и изоляции по участкам</w:t>
            </w:r>
          </w:p>
        </w:tc>
        <w:tc>
          <w:tcPr>
            <w:tcW w:w="879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прокладки</w:t>
            </w:r>
          </w:p>
        </w:tc>
      </w:tr>
      <w:tr w:rsidR="00B570C5" w:rsidTr="00C67839">
        <w:tc>
          <w:tcPr>
            <w:tcW w:w="1246" w:type="dxa"/>
          </w:tcPr>
          <w:p w:rsidR="00970DC5" w:rsidRPr="00A43311" w:rsidRDefault="00970DC5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МОУ СОШ с. Приволжское</w:t>
            </w:r>
          </w:p>
        </w:tc>
        <w:tc>
          <w:tcPr>
            <w:tcW w:w="604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К-100-80-160</w:t>
            </w:r>
          </w:p>
        </w:tc>
        <w:tc>
          <w:tcPr>
            <w:tcW w:w="487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/ч</w:t>
            </w:r>
          </w:p>
          <w:p w:rsidR="00B570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34м</w:t>
            </w:r>
          </w:p>
        </w:tc>
        <w:tc>
          <w:tcPr>
            <w:tcW w:w="1049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4,578</w:t>
            </w:r>
          </w:p>
        </w:tc>
        <w:tc>
          <w:tcPr>
            <w:tcW w:w="1162" w:type="dxa"/>
          </w:tcPr>
          <w:p w:rsid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10м</w:t>
            </w:r>
          </w:p>
          <w:p w:rsidR="00B570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20м</w:t>
            </w:r>
          </w:p>
          <w:p w:rsidR="00B570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30м</w:t>
            </w:r>
          </w:p>
        </w:tc>
        <w:tc>
          <w:tcPr>
            <w:tcW w:w="1166" w:type="dxa"/>
          </w:tcPr>
          <w:p w:rsid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  <w:p w:rsidR="00B570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B570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522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Удовлетворительное</w:t>
            </w:r>
            <w:proofErr w:type="gramEnd"/>
            <w:r>
              <w:rPr>
                <w:sz w:val="16"/>
                <w:szCs w:val="16"/>
              </w:rPr>
              <w:t>, Износ 20 %</w:t>
            </w:r>
          </w:p>
        </w:tc>
        <w:tc>
          <w:tcPr>
            <w:tcW w:w="879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надземный</w:t>
            </w:r>
          </w:p>
        </w:tc>
      </w:tr>
      <w:tr w:rsidR="00B570C5" w:rsidTr="00C67839">
        <w:tc>
          <w:tcPr>
            <w:tcW w:w="1246" w:type="dxa"/>
          </w:tcPr>
          <w:p w:rsidR="00970DC5" w:rsidRPr="00A43311" w:rsidRDefault="00970DC5" w:rsidP="00243549">
            <w:pPr>
              <w:ind w:right="-21"/>
              <w:rPr>
                <w:sz w:val="20"/>
                <w:szCs w:val="20"/>
              </w:rPr>
            </w:pPr>
            <w:r w:rsidRPr="00A43311">
              <w:rPr>
                <w:sz w:val="20"/>
                <w:szCs w:val="20"/>
              </w:rPr>
              <w:t>ДОУ с. Приволжское</w:t>
            </w:r>
          </w:p>
        </w:tc>
        <w:tc>
          <w:tcPr>
            <w:tcW w:w="604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К8/18</w:t>
            </w:r>
          </w:p>
        </w:tc>
        <w:tc>
          <w:tcPr>
            <w:tcW w:w="487" w:type="dxa"/>
          </w:tcPr>
          <w:p w:rsidR="00970DC5" w:rsidRPr="00970DC5" w:rsidRDefault="00B570C5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C67839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/ч</w:t>
            </w:r>
          </w:p>
          <w:p w:rsidR="00C67839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18м</w:t>
            </w:r>
          </w:p>
        </w:tc>
        <w:tc>
          <w:tcPr>
            <w:tcW w:w="1049" w:type="dxa"/>
          </w:tcPr>
          <w:p w:rsidR="00970DC5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2" w:type="dxa"/>
          </w:tcPr>
          <w:p w:rsidR="00970DC5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970DC5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970DC5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970DC5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надземный</w:t>
            </w:r>
          </w:p>
        </w:tc>
      </w:tr>
      <w:tr w:rsidR="00C67839" w:rsidTr="00C67839">
        <w:tc>
          <w:tcPr>
            <w:tcW w:w="1246" w:type="dxa"/>
          </w:tcPr>
          <w:p w:rsidR="00C67839" w:rsidRPr="00A43311" w:rsidRDefault="00C67839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МОУ ООШ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04" w:type="dxa"/>
          </w:tcPr>
          <w:p w:rsidR="00C67839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К-100-80-160</w:t>
            </w:r>
          </w:p>
        </w:tc>
        <w:tc>
          <w:tcPr>
            <w:tcW w:w="487" w:type="dxa"/>
          </w:tcPr>
          <w:p w:rsidR="00C67839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C67839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/ч</w:t>
            </w:r>
          </w:p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34м</w:t>
            </w:r>
          </w:p>
        </w:tc>
        <w:tc>
          <w:tcPr>
            <w:tcW w:w="1049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4,578</w:t>
            </w:r>
          </w:p>
        </w:tc>
        <w:tc>
          <w:tcPr>
            <w:tcW w:w="1162" w:type="dxa"/>
          </w:tcPr>
          <w:p w:rsidR="00C67839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C67839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C67839" w:rsidRPr="00970DC5" w:rsidRDefault="00C67839" w:rsidP="00970DC5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надземный</w:t>
            </w:r>
          </w:p>
        </w:tc>
      </w:tr>
      <w:tr w:rsidR="00C67839" w:rsidTr="00C67839">
        <w:tc>
          <w:tcPr>
            <w:tcW w:w="1246" w:type="dxa"/>
          </w:tcPr>
          <w:p w:rsidR="00C67839" w:rsidRPr="00A43311" w:rsidRDefault="00C67839" w:rsidP="00243549">
            <w:pPr>
              <w:ind w:right="-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ДОУ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Яблоновка</w:t>
            </w:r>
          </w:p>
        </w:tc>
        <w:tc>
          <w:tcPr>
            <w:tcW w:w="604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К8/18</w:t>
            </w:r>
          </w:p>
        </w:tc>
        <w:tc>
          <w:tcPr>
            <w:tcW w:w="487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56" w:type="dxa"/>
          </w:tcPr>
          <w:p w:rsidR="00C67839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/ч</w:t>
            </w:r>
          </w:p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18м</w:t>
            </w:r>
          </w:p>
        </w:tc>
        <w:tc>
          <w:tcPr>
            <w:tcW w:w="1049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2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10м</w:t>
            </w:r>
          </w:p>
        </w:tc>
        <w:tc>
          <w:tcPr>
            <w:tcW w:w="1166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522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Удовлетворительное. Износ 15%</w:t>
            </w:r>
          </w:p>
        </w:tc>
        <w:tc>
          <w:tcPr>
            <w:tcW w:w="879" w:type="dxa"/>
          </w:tcPr>
          <w:p w:rsidR="00C67839" w:rsidRPr="00970DC5" w:rsidRDefault="00C67839" w:rsidP="00243549">
            <w:pPr>
              <w:ind w:right="-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надземный</w:t>
            </w:r>
          </w:p>
        </w:tc>
      </w:tr>
    </w:tbl>
    <w:p w:rsidR="00970DC5" w:rsidRDefault="00970DC5" w:rsidP="00970DC5">
      <w:pPr>
        <w:ind w:right="-21"/>
        <w:jc w:val="both"/>
        <w:rPr>
          <w:sz w:val="28"/>
          <w:szCs w:val="28"/>
        </w:rPr>
      </w:pPr>
    </w:p>
    <w:p w:rsidR="00DE2423" w:rsidRDefault="00337F52" w:rsidP="00F9552A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Тепловые сети от котельных к потребителям выполнены в надземном варианте. Техническое состояние тепловых сетей </w:t>
      </w:r>
      <w:r w:rsidR="00DB69C8">
        <w:rPr>
          <w:sz w:val="28"/>
          <w:szCs w:val="28"/>
        </w:rPr>
        <w:t xml:space="preserve">удовлетворительное, трубопроводы тепловых сетей </w:t>
      </w:r>
      <w:r>
        <w:rPr>
          <w:sz w:val="28"/>
          <w:szCs w:val="28"/>
        </w:rPr>
        <w:t xml:space="preserve"> изолированы изоляционным материалом</w:t>
      </w:r>
      <w:r w:rsidR="00DB69C8">
        <w:rPr>
          <w:sz w:val="28"/>
          <w:szCs w:val="28"/>
        </w:rPr>
        <w:t xml:space="preserve"> также неудовлетворительно</w:t>
      </w:r>
      <w:r>
        <w:rPr>
          <w:sz w:val="28"/>
          <w:szCs w:val="28"/>
        </w:rPr>
        <w:t xml:space="preserve">. Анализ характеристик насосного оборудования котельных  с учетов резервной мощности показывает, что характеристики насосов по производительности и напору в основном соответствую тепловой нагрузки. </w:t>
      </w:r>
      <w:r w:rsidR="00DB69C8">
        <w:rPr>
          <w:sz w:val="28"/>
          <w:szCs w:val="28"/>
        </w:rPr>
        <w:t xml:space="preserve"> </w:t>
      </w:r>
      <w:proofErr w:type="gramStart"/>
      <w:r w:rsidR="00DB69C8">
        <w:rPr>
          <w:sz w:val="28"/>
          <w:szCs w:val="28"/>
        </w:rPr>
        <w:t>К</w:t>
      </w:r>
      <w:proofErr w:type="gramEnd"/>
      <w:r w:rsidR="00DB69C8">
        <w:rPr>
          <w:sz w:val="28"/>
          <w:szCs w:val="28"/>
        </w:rPr>
        <w:t xml:space="preserve"> снижении. Эффективности работы котельных приводит следующее:</w:t>
      </w:r>
    </w:p>
    <w:p w:rsidR="00DB69C8" w:rsidRDefault="00DB69C8" w:rsidP="00DB69C8">
      <w:pPr>
        <w:pStyle w:val="ab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состояние тепловой изоляции на трубопроводах тепловых сетей.</w:t>
      </w:r>
    </w:p>
    <w:p w:rsidR="00DB69C8" w:rsidRDefault="00DB69C8" w:rsidP="00DB69C8">
      <w:pPr>
        <w:pStyle w:val="ab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изношенность котельного и вспомогательного оборудования.</w:t>
      </w:r>
    </w:p>
    <w:p w:rsidR="00DB69C8" w:rsidRDefault="00DB69C8" w:rsidP="00DB69C8">
      <w:pPr>
        <w:pStyle w:val="ab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Низкий процент использования мощности в ряде котельных.</w:t>
      </w:r>
    </w:p>
    <w:p w:rsidR="00DB69C8" w:rsidRDefault="00DB69C8" w:rsidP="00DB69C8">
      <w:pPr>
        <w:pStyle w:val="ab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Неудовлетворительное  состояние систем отопления и технического состояния зданий потребителей.</w:t>
      </w:r>
    </w:p>
    <w:p w:rsidR="00DB69C8" w:rsidRDefault="00DB69C8" w:rsidP="00DB69C8">
      <w:pPr>
        <w:pStyle w:val="ab"/>
        <w:numPr>
          <w:ilvl w:val="1"/>
          <w:numId w:val="1"/>
        </w:num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энергосберегающих технологий в зданиях потребителей, что приводит к потере тепла.</w:t>
      </w:r>
    </w:p>
    <w:p w:rsidR="00280541" w:rsidRDefault="00280541" w:rsidP="00280541">
      <w:pPr>
        <w:pStyle w:val="ab"/>
        <w:ind w:left="1440" w:right="-21"/>
        <w:jc w:val="both"/>
        <w:rPr>
          <w:sz w:val="28"/>
          <w:szCs w:val="28"/>
        </w:rPr>
      </w:pPr>
    </w:p>
    <w:p w:rsidR="00280541" w:rsidRDefault="00280541" w:rsidP="00280541">
      <w:pPr>
        <w:pStyle w:val="ab"/>
        <w:ind w:left="1440" w:right="-21"/>
        <w:jc w:val="both"/>
        <w:rPr>
          <w:sz w:val="28"/>
          <w:szCs w:val="28"/>
        </w:rPr>
      </w:pPr>
    </w:p>
    <w:p w:rsidR="00280541" w:rsidRPr="00E63A19" w:rsidRDefault="00280541" w:rsidP="00E63A19">
      <w:pPr>
        <w:ind w:right="-21"/>
        <w:jc w:val="both"/>
        <w:rPr>
          <w:sz w:val="28"/>
          <w:szCs w:val="28"/>
        </w:rPr>
      </w:pPr>
      <w:r w:rsidRPr="00E63A19">
        <w:rPr>
          <w:sz w:val="28"/>
          <w:szCs w:val="28"/>
        </w:rPr>
        <w:t>На рисунке 1 представлена структура годовых затрат на содержание котельных.  Из рисунка видно,  что затраты на заработанную плату в среднем по всем котельным в структуре затрат составляют 19,9%  затраты на топливо составляют 46,0%, затраты на электроэнергию</w:t>
      </w:r>
      <w:r w:rsidRPr="00E63A19">
        <w:rPr>
          <w:b/>
          <w:sz w:val="28"/>
          <w:szCs w:val="28"/>
        </w:rPr>
        <w:t xml:space="preserve">  </w:t>
      </w:r>
      <w:r w:rsidRPr="00E63A19">
        <w:rPr>
          <w:sz w:val="28"/>
          <w:szCs w:val="28"/>
        </w:rPr>
        <w:t>составляют 9,3%.   Соответственно реализация мероприятий  по экономии топливно-энергетических ресурсов будет способствовать улучшению экономических показателей системы теплоснабжения.</w:t>
      </w:r>
    </w:p>
    <w:p w:rsidR="00BB705B" w:rsidRPr="00E63A19" w:rsidRDefault="00BB705B" w:rsidP="00E63A19">
      <w:pPr>
        <w:ind w:right="-21"/>
        <w:jc w:val="both"/>
        <w:rPr>
          <w:sz w:val="28"/>
          <w:szCs w:val="28"/>
        </w:rPr>
      </w:pPr>
      <w:r w:rsidRPr="00E63A19">
        <w:rPr>
          <w:sz w:val="28"/>
          <w:szCs w:val="28"/>
        </w:rPr>
        <w:t>Целесообразно выделить следующие основные направления модернизации систем теплоснабжения:</w:t>
      </w:r>
    </w:p>
    <w:p w:rsidR="00BB705B" w:rsidRDefault="00BB705B" w:rsidP="00280541">
      <w:pPr>
        <w:pStyle w:val="ab"/>
        <w:ind w:left="1440" w:right="-21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отдельных котельных с заменой котельного оборудования;</w:t>
      </w:r>
    </w:p>
    <w:p w:rsidR="00BB705B" w:rsidRDefault="00BB705B" w:rsidP="00280541">
      <w:pPr>
        <w:pStyle w:val="ab"/>
        <w:ind w:left="1440" w:right="-21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реконструкции тепловых сетей с частичной заменой трубопроводов и восстановление тепловой изоляции;</w:t>
      </w:r>
    </w:p>
    <w:p w:rsidR="00BB705B" w:rsidRDefault="00BB705B" w:rsidP="00280541">
      <w:pPr>
        <w:pStyle w:val="ab"/>
        <w:ind w:left="1440" w:right="-21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систем отопления отдельных зданий.</w:t>
      </w:r>
    </w:p>
    <w:p w:rsidR="00BB705B" w:rsidRPr="00E63A19" w:rsidRDefault="00BB705B" w:rsidP="00E63A19">
      <w:pPr>
        <w:ind w:right="-21"/>
        <w:jc w:val="both"/>
        <w:rPr>
          <w:sz w:val="28"/>
          <w:szCs w:val="28"/>
        </w:rPr>
      </w:pPr>
      <w:r w:rsidRPr="00E63A19">
        <w:rPr>
          <w:sz w:val="28"/>
          <w:szCs w:val="28"/>
        </w:rPr>
        <w:t>Реализация данных мероприятий позволит сократить расход топлива и электрической энергии, снизить затраты на текущий ремонт и обслуживание сетей.</w:t>
      </w:r>
    </w:p>
    <w:p w:rsidR="00E63A19" w:rsidRDefault="00E63A19" w:rsidP="00E63A19">
      <w:pPr>
        <w:ind w:right="-21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Планируемые мероприятия по развитию источников теплоснабжения и тепловых сетей.</w:t>
      </w:r>
      <w:proofErr w:type="gramEnd"/>
    </w:p>
    <w:p w:rsidR="00E63A19" w:rsidRDefault="00E63A19" w:rsidP="00E63A19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котельной Приволжского детского сада 1 котел не функционирует из-за неисправности; в  котельной школы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Яблоновка</w:t>
      </w:r>
      <w:proofErr w:type="gramEnd"/>
      <w:r>
        <w:rPr>
          <w:sz w:val="28"/>
          <w:szCs w:val="28"/>
        </w:rPr>
        <w:t xml:space="preserve"> также не работает один котел. Нагрузка на работающие котлы в среднем 100%, по отельным котельным выше</w:t>
      </w:r>
      <w:proofErr w:type="gramStart"/>
      <w:r>
        <w:rPr>
          <w:sz w:val="28"/>
          <w:szCs w:val="28"/>
        </w:rPr>
        <w:t xml:space="preserve">.. </w:t>
      </w:r>
      <w:proofErr w:type="gramEnd"/>
      <w:r>
        <w:rPr>
          <w:sz w:val="28"/>
          <w:szCs w:val="28"/>
        </w:rPr>
        <w:t>Необходима установка новых котлов. Образовательные учреждения не являются подведомственными учреждениями Приволжского муниципального образования, поэтому в бюджете Приволжского муниципального образования денежные средства на модернизацию отопительных систем образовательных учреждений не закладываются.</w:t>
      </w:r>
    </w:p>
    <w:p w:rsidR="00E0174C" w:rsidRDefault="00E0174C" w:rsidP="00E63A19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Применительно к существующей системе теплоснабжения рекомендуется реализовать следующие мероприятия:</w:t>
      </w:r>
    </w:p>
    <w:p w:rsidR="00E0174C" w:rsidRDefault="00E0174C" w:rsidP="00E63A19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реконструкция котельной ДОУ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 с установкой нового котельного оборудования необходимой мощности;</w:t>
      </w:r>
    </w:p>
    <w:p w:rsidR="008165ED" w:rsidRDefault="008165ED" w:rsidP="008165ED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="00E0174C">
        <w:rPr>
          <w:sz w:val="28"/>
          <w:szCs w:val="28"/>
        </w:rPr>
        <w:t>еконструкция котельной МОУ ООШ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Яблоновка</w:t>
      </w:r>
      <w:proofErr w:type="gramEnd"/>
      <w:r>
        <w:rPr>
          <w:sz w:val="28"/>
          <w:szCs w:val="28"/>
        </w:rPr>
        <w:t xml:space="preserve"> с установкой нового котельного оборудования необходимой мощности;</w:t>
      </w:r>
    </w:p>
    <w:p w:rsidR="00E0174C" w:rsidRDefault="008165ED" w:rsidP="00E63A19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-реконструкция тепловых сетей котельной МОУ СОШ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 и коррекционной школы.</w:t>
      </w:r>
    </w:p>
    <w:p w:rsidR="008165ED" w:rsidRDefault="008165ED" w:rsidP="00E63A19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капитальных затрат на реконструкцию системы теплоснабжения в качестве альтернативных котлов целесообразно  устанавливать современное оборудование завода ООО «</w:t>
      </w:r>
      <w:proofErr w:type="spellStart"/>
      <w:r>
        <w:rPr>
          <w:sz w:val="28"/>
          <w:szCs w:val="28"/>
        </w:rPr>
        <w:t>Газэнергопром</w:t>
      </w:r>
      <w:proofErr w:type="spellEnd"/>
      <w:r>
        <w:rPr>
          <w:sz w:val="28"/>
          <w:szCs w:val="28"/>
        </w:rPr>
        <w:t>», для котельных  небольшой мощности котлы производства Борисоглебского котельно-</w:t>
      </w:r>
      <w:r>
        <w:rPr>
          <w:sz w:val="28"/>
          <w:szCs w:val="28"/>
        </w:rPr>
        <w:lastRenderedPageBreak/>
        <w:t xml:space="preserve">механического завода и насосного оборудования производства немецкой промышленной группы </w:t>
      </w:r>
      <w:r>
        <w:rPr>
          <w:sz w:val="28"/>
          <w:szCs w:val="28"/>
          <w:lang w:val="en-US"/>
        </w:rPr>
        <w:t>WILO</w:t>
      </w:r>
      <w:r w:rsidRPr="00816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(циркуляционные </w:t>
      </w:r>
      <w:proofErr w:type="spellStart"/>
      <w:r>
        <w:rPr>
          <w:sz w:val="28"/>
          <w:szCs w:val="28"/>
        </w:rPr>
        <w:t>насо</w:t>
      </w:r>
      <w:proofErr w:type="spellEnd"/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типа </w:t>
      </w:r>
      <w:r>
        <w:rPr>
          <w:sz w:val="28"/>
          <w:szCs w:val="28"/>
          <w:lang w:val="en-US"/>
        </w:rPr>
        <w:t>TOP</w:t>
      </w:r>
      <w:r w:rsidRPr="008165E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</w:t>
      </w:r>
      <w:r w:rsidRPr="008165E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учетом монтажа. Циркуляционные насосы это насосы, у которых рабочее колесо и гидравлическая часть разработаны  конструкторами для улучшения их технических параметров и повышения надежности. Насосы данной серии оснащаются трехступенчатым ручным переключателем частоты вращения и защитным теплоизоляционным кожухом. Эти насосы  имеют встроенные </w:t>
      </w:r>
      <w:proofErr w:type="spellStart"/>
      <w:r>
        <w:rPr>
          <w:sz w:val="28"/>
          <w:szCs w:val="28"/>
        </w:rPr>
        <w:t>термодатчики</w:t>
      </w:r>
      <w:proofErr w:type="spellEnd"/>
      <w:r>
        <w:rPr>
          <w:sz w:val="28"/>
          <w:szCs w:val="28"/>
        </w:rPr>
        <w:t xml:space="preserve"> для защиты от перегрева</w:t>
      </w:r>
      <w:r w:rsidR="00124CC2">
        <w:rPr>
          <w:sz w:val="28"/>
          <w:szCs w:val="28"/>
        </w:rPr>
        <w:t>, светодиодную индикацию режимов работы и неисправности, контроль и индикацию направления  вращения  для трехфазных насосов. Экономический эффект ожидается за счет сокращения расхода топлива при выработке тепла в котельных соответствующей мощности с более высокими показателями и снижения нерациональных</w:t>
      </w:r>
      <w:r w:rsidR="007178CC">
        <w:rPr>
          <w:sz w:val="28"/>
          <w:szCs w:val="28"/>
        </w:rPr>
        <w:t xml:space="preserve"> потерь тепла в окружающую среду за счет применения современной теплоизоляции</w:t>
      </w:r>
      <w:r w:rsidR="0024729E">
        <w:rPr>
          <w:sz w:val="28"/>
          <w:szCs w:val="28"/>
        </w:rPr>
        <w:t>.  В котельных  ожидается снижение расхода электрической энергии за счет применения насосов соответствующей производительности и мощности.</w:t>
      </w:r>
    </w:p>
    <w:p w:rsidR="009E05D0" w:rsidRDefault="00283179" w:rsidP="00283179">
      <w:pPr>
        <w:ind w:right="-21"/>
        <w:jc w:val="both"/>
        <w:rPr>
          <w:sz w:val="28"/>
          <w:szCs w:val="28"/>
        </w:rPr>
      </w:pPr>
      <w:r>
        <w:rPr>
          <w:color w:val="0000FF"/>
        </w:rPr>
        <w:t>Необходимо п</w:t>
      </w:r>
      <w:r w:rsidR="000641AF">
        <w:rPr>
          <w:color w:val="0000FF"/>
        </w:rPr>
        <w:t>роведение энергетического обследования объектов с выдачей энергетических паспортов учреждений бюджетной сферы</w:t>
      </w:r>
      <w:r>
        <w:rPr>
          <w:color w:val="0000FF"/>
        </w:rPr>
        <w:t xml:space="preserve">, реализация энергосберегающих мероприятий на основе </w:t>
      </w:r>
      <w:proofErr w:type="spellStart"/>
      <w:r>
        <w:rPr>
          <w:color w:val="0000FF"/>
        </w:rPr>
        <w:t>энергосервисных</w:t>
      </w:r>
      <w:proofErr w:type="spellEnd"/>
      <w:r>
        <w:rPr>
          <w:color w:val="0000FF"/>
        </w:rPr>
        <w:t xml:space="preserve"> договоров;</w:t>
      </w:r>
    </w:p>
    <w:p w:rsidR="00DE2423" w:rsidRDefault="00DE2423" w:rsidP="00F9552A">
      <w:pPr>
        <w:ind w:right="-21" w:firstLine="840"/>
        <w:jc w:val="both"/>
        <w:rPr>
          <w:sz w:val="28"/>
          <w:szCs w:val="28"/>
        </w:rPr>
      </w:pPr>
    </w:p>
    <w:p w:rsidR="00DE2423" w:rsidRDefault="00D8271A" w:rsidP="00D8271A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</w:p>
    <w:p w:rsidR="00D8271A" w:rsidRDefault="00D8271A" w:rsidP="00D8271A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МР</w:t>
      </w:r>
    </w:p>
    <w:p w:rsidR="00D8271A" w:rsidRDefault="00D8271A" w:rsidP="00D8271A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</w:p>
    <w:sectPr w:rsidR="00D8271A" w:rsidSect="00A2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2D2"/>
    <w:rsid w:val="00005B25"/>
    <w:rsid w:val="00014F67"/>
    <w:rsid w:val="000353D7"/>
    <w:rsid w:val="000641AF"/>
    <w:rsid w:val="00074A7C"/>
    <w:rsid w:val="0009622A"/>
    <w:rsid w:val="000E3728"/>
    <w:rsid w:val="000E3BFF"/>
    <w:rsid w:val="00103387"/>
    <w:rsid w:val="00124CC2"/>
    <w:rsid w:val="001A7F65"/>
    <w:rsid w:val="001D5978"/>
    <w:rsid w:val="001D773B"/>
    <w:rsid w:val="002015E9"/>
    <w:rsid w:val="00214207"/>
    <w:rsid w:val="0024729E"/>
    <w:rsid w:val="00280541"/>
    <w:rsid w:val="00283179"/>
    <w:rsid w:val="002B746C"/>
    <w:rsid w:val="00302CEF"/>
    <w:rsid w:val="00337F52"/>
    <w:rsid w:val="00357099"/>
    <w:rsid w:val="003B17A6"/>
    <w:rsid w:val="00412640"/>
    <w:rsid w:val="004905DE"/>
    <w:rsid w:val="004B32D2"/>
    <w:rsid w:val="004D7CC3"/>
    <w:rsid w:val="00580D6A"/>
    <w:rsid w:val="005E5264"/>
    <w:rsid w:val="00631551"/>
    <w:rsid w:val="006C1C8E"/>
    <w:rsid w:val="006E1F4D"/>
    <w:rsid w:val="007178CC"/>
    <w:rsid w:val="0074116E"/>
    <w:rsid w:val="00787833"/>
    <w:rsid w:val="00806A38"/>
    <w:rsid w:val="008165ED"/>
    <w:rsid w:val="00826212"/>
    <w:rsid w:val="008901B2"/>
    <w:rsid w:val="00891BDF"/>
    <w:rsid w:val="008E491D"/>
    <w:rsid w:val="00970DC5"/>
    <w:rsid w:val="0097710B"/>
    <w:rsid w:val="00982654"/>
    <w:rsid w:val="009E05D0"/>
    <w:rsid w:val="009E714E"/>
    <w:rsid w:val="00A067B1"/>
    <w:rsid w:val="00A222BE"/>
    <w:rsid w:val="00A43311"/>
    <w:rsid w:val="00A90929"/>
    <w:rsid w:val="00AA0559"/>
    <w:rsid w:val="00B03F42"/>
    <w:rsid w:val="00B570C5"/>
    <w:rsid w:val="00B63AB1"/>
    <w:rsid w:val="00B7747A"/>
    <w:rsid w:val="00B8387B"/>
    <w:rsid w:val="00BB705B"/>
    <w:rsid w:val="00C034E8"/>
    <w:rsid w:val="00C67839"/>
    <w:rsid w:val="00C80B05"/>
    <w:rsid w:val="00D121A2"/>
    <w:rsid w:val="00D42B8D"/>
    <w:rsid w:val="00D60270"/>
    <w:rsid w:val="00D7231E"/>
    <w:rsid w:val="00D8271A"/>
    <w:rsid w:val="00DB69C8"/>
    <w:rsid w:val="00DC24D9"/>
    <w:rsid w:val="00DE2423"/>
    <w:rsid w:val="00E0174C"/>
    <w:rsid w:val="00E228F0"/>
    <w:rsid w:val="00E4033A"/>
    <w:rsid w:val="00E63A19"/>
    <w:rsid w:val="00E80BC3"/>
    <w:rsid w:val="00F00B31"/>
    <w:rsid w:val="00F9552A"/>
    <w:rsid w:val="00F9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7170"/>
    <o:shapelayout v:ext="edit">
      <o:idmap v:ext="edit" data="1"/>
      <o:rules v:ext="edit">
        <o:r id="V:Rule21" type="connector" idref="#_x0000_s1054"/>
        <o:r id="V:Rule22" type="connector" idref="#_x0000_s1050"/>
        <o:r id="V:Rule23" type="connector" idref="#_x0000_s1055"/>
        <o:r id="V:Rule24" type="connector" idref="#_x0000_s1039"/>
        <o:r id="V:Rule25" type="connector" idref="#_x0000_s1033"/>
        <o:r id="V:Rule26" type="connector" idref="#_x0000_s1049"/>
        <o:r id="V:Rule27" type="connector" idref="#_x0000_s1032"/>
        <o:r id="V:Rule28" type="connector" idref="#_x0000_s1056"/>
        <o:r id="V:Rule29" type="connector" idref="#_x0000_s1062"/>
        <o:r id="V:Rule30" type="connector" idref="#_x0000_s1035"/>
        <o:r id="V:Rule31" type="connector" idref="#_x0000_s1040"/>
        <o:r id="V:Rule32" type="connector" idref="#_x0000_s1041"/>
        <o:r id="V:Rule33" type="connector" idref="#_x0000_s1058"/>
        <o:r id="V:Rule34" type="connector" idref="#_x0000_s1036"/>
        <o:r id="V:Rule35" type="connector" idref="#_x0000_s1043"/>
        <o:r id="V:Rule36" type="connector" idref="#_x0000_s1034"/>
        <o:r id="V:Rule37" type="connector" idref="#_x0000_s1037"/>
        <o:r id="V:Rule38" type="connector" idref="#_x0000_s1057"/>
        <o:r id="V:Rule39" type="connector" idref="#_x0000_s1064"/>
        <o:r id="V:Rule4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2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F9552A"/>
    <w:pPr>
      <w:widowControl w:val="0"/>
      <w:autoSpaceDE w:val="0"/>
      <w:autoSpaceDN w:val="0"/>
      <w:adjustRightInd w:val="0"/>
      <w:ind w:firstLine="567"/>
    </w:pPr>
    <w:rPr>
      <w:rFonts w:ascii="Arial" w:hAnsi="Arial"/>
    </w:rPr>
  </w:style>
  <w:style w:type="character" w:customStyle="1" w:styleId="a6">
    <w:name w:val="Основной текст с отступом Знак"/>
    <w:basedOn w:val="a0"/>
    <w:link w:val="a5"/>
    <w:rsid w:val="00F9552A"/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basedOn w:val="a0"/>
    <w:rsid w:val="00F9552A"/>
    <w:rPr>
      <w:color w:val="0000FF"/>
      <w:u w:val="single"/>
    </w:rPr>
  </w:style>
  <w:style w:type="paragraph" w:styleId="a8">
    <w:name w:val="Normal (Web)"/>
    <w:basedOn w:val="a"/>
    <w:rsid w:val="00F9552A"/>
    <w:pPr>
      <w:spacing w:before="100" w:beforeAutospacing="1" w:after="100" w:afterAutospacing="1"/>
    </w:pPr>
  </w:style>
  <w:style w:type="character" w:styleId="a9">
    <w:name w:val="Strong"/>
    <w:basedOn w:val="a0"/>
    <w:qFormat/>
    <w:rsid w:val="00F9552A"/>
    <w:rPr>
      <w:b/>
      <w:bCs/>
    </w:rPr>
  </w:style>
  <w:style w:type="table" w:styleId="aa">
    <w:name w:val="Table Grid"/>
    <w:basedOn w:val="a1"/>
    <w:uiPriority w:val="59"/>
    <w:rsid w:val="00DE2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B6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2%D0%B5%D0%BF%D0%BB%D0%BE%D1%81%D0%BD%D0%B0%D0%B1%D0%B6%D0%B5%D0%BD%D0%B8%D0%B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рис.1 Структура годовых затрат на содержание котельных Приволжского МО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годовых затрат на содержание котельных Приволжского МО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ФОТ</c:v>
                </c:pt>
                <c:pt idx="1">
                  <c:v>Отчисления</c:v>
                </c:pt>
                <c:pt idx="2">
                  <c:v>Прочие</c:v>
                </c:pt>
                <c:pt idx="3">
                  <c:v>Топливо</c:v>
                </c:pt>
                <c:pt idx="4">
                  <c:v>Эл.энергия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400.93199999999973</c:v>
                </c:pt>
                <c:pt idx="1">
                  <c:v>136.76</c:v>
                </c:pt>
                <c:pt idx="2">
                  <c:v>364.44</c:v>
                </c:pt>
                <c:pt idx="3">
                  <c:v>926.66</c:v>
                </c:pt>
                <c:pt idx="4">
                  <c:v>187.81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69C8029-2293-4BD0-9AF5-03957021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9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2012-04-23T08:40:00Z</cp:lastPrinted>
  <dcterms:created xsi:type="dcterms:W3CDTF">2012-04-06T08:00:00Z</dcterms:created>
  <dcterms:modified xsi:type="dcterms:W3CDTF">2012-04-23T12:05:00Z</dcterms:modified>
</cp:coreProperties>
</file>