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B1B" w:rsidRPr="00C208AE" w:rsidRDefault="00292B1B" w:rsidP="00292B1B">
      <w:pPr>
        <w:rPr>
          <w:rFonts w:ascii="Times New Roman" w:hAnsi="Times New Roman" w:cs="Times New Roman"/>
        </w:rPr>
      </w:pPr>
    </w:p>
    <w:p w:rsidR="00292B1B" w:rsidRPr="00C208AE" w:rsidRDefault="00292B1B" w:rsidP="00292B1B">
      <w:pPr>
        <w:jc w:val="center"/>
        <w:rPr>
          <w:rFonts w:ascii="Times New Roman" w:hAnsi="Times New Roman" w:cs="Times New Roman"/>
          <w:sz w:val="28"/>
          <w:szCs w:val="28"/>
        </w:rPr>
      </w:pPr>
      <w:r w:rsidRPr="00C208AE">
        <w:rPr>
          <w:rFonts w:ascii="Times New Roman" w:hAnsi="Times New Roman" w:cs="Times New Roman"/>
          <w:noProof/>
        </w:rPr>
        <w:drawing>
          <wp:inline distT="0" distB="0" distL="0" distR="0">
            <wp:extent cx="537210" cy="72580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" cy="725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2B1B" w:rsidRPr="00C208AE" w:rsidRDefault="00292B1B" w:rsidP="00292B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08AE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292B1B" w:rsidRPr="00C208AE" w:rsidRDefault="00292B1B" w:rsidP="00292B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08AE">
        <w:rPr>
          <w:rFonts w:ascii="Times New Roman" w:hAnsi="Times New Roman" w:cs="Times New Roman"/>
          <w:b/>
          <w:sz w:val="28"/>
          <w:szCs w:val="28"/>
        </w:rPr>
        <w:t>ПРИВОЛЖСКОГО МУНИЦИПАЛЬНОГО ОБРАЗОВАНИЯ</w:t>
      </w:r>
    </w:p>
    <w:p w:rsidR="00292B1B" w:rsidRPr="00C208AE" w:rsidRDefault="00292B1B" w:rsidP="00292B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08AE">
        <w:rPr>
          <w:rFonts w:ascii="Times New Roman" w:hAnsi="Times New Roman" w:cs="Times New Roman"/>
          <w:b/>
          <w:sz w:val="28"/>
          <w:szCs w:val="28"/>
        </w:rPr>
        <w:t>РОВЕНСКОГО РАЙОНА САРАТОВСКОЙ ОБЛАСТИ</w:t>
      </w:r>
    </w:p>
    <w:p w:rsidR="00292B1B" w:rsidRPr="00C208AE" w:rsidRDefault="00292B1B" w:rsidP="00292B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08A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92B1B" w:rsidRPr="00C208AE" w:rsidRDefault="00292B1B" w:rsidP="00292B1B">
      <w:pPr>
        <w:rPr>
          <w:rFonts w:ascii="Times New Roman" w:hAnsi="Times New Roman" w:cs="Times New Roman"/>
          <w:b/>
          <w:sz w:val="28"/>
          <w:szCs w:val="28"/>
        </w:rPr>
      </w:pPr>
      <w:r w:rsidRPr="00C208AE">
        <w:rPr>
          <w:rFonts w:ascii="Times New Roman" w:hAnsi="Times New Roman" w:cs="Times New Roman"/>
          <w:b/>
          <w:sz w:val="28"/>
          <w:szCs w:val="28"/>
        </w:rPr>
        <w:t>15.06.2012</w:t>
      </w:r>
      <w:r w:rsidRPr="00C208AE">
        <w:rPr>
          <w:rFonts w:ascii="Times New Roman" w:hAnsi="Times New Roman" w:cs="Times New Roman"/>
          <w:b/>
          <w:sz w:val="28"/>
          <w:szCs w:val="28"/>
        </w:rPr>
        <w:tab/>
      </w:r>
      <w:r w:rsidRPr="00C208AE">
        <w:rPr>
          <w:rFonts w:ascii="Times New Roman" w:hAnsi="Times New Roman" w:cs="Times New Roman"/>
          <w:b/>
          <w:sz w:val="28"/>
          <w:szCs w:val="28"/>
        </w:rPr>
        <w:tab/>
      </w:r>
      <w:r w:rsidRPr="00C208AE">
        <w:rPr>
          <w:rFonts w:ascii="Times New Roman" w:hAnsi="Times New Roman" w:cs="Times New Roman"/>
          <w:b/>
          <w:sz w:val="28"/>
          <w:szCs w:val="28"/>
        </w:rPr>
        <w:tab/>
      </w:r>
      <w:r w:rsidRPr="00C208AE">
        <w:rPr>
          <w:rFonts w:ascii="Times New Roman" w:hAnsi="Times New Roman" w:cs="Times New Roman"/>
          <w:b/>
          <w:sz w:val="28"/>
          <w:szCs w:val="28"/>
        </w:rPr>
        <w:tab/>
      </w:r>
      <w:r w:rsidRPr="00C208AE">
        <w:rPr>
          <w:rFonts w:ascii="Times New Roman" w:hAnsi="Times New Roman" w:cs="Times New Roman"/>
          <w:b/>
          <w:sz w:val="28"/>
          <w:szCs w:val="28"/>
        </w:rPr>
        <w:tab/>
        <w:t>№ 45</w:t>
      </w:r>
      <w:r w:rsidRPr="00C208AE">
        <w:rPr>
          <w:rFonts w:ascii="Times New Roman" w:hAnsi="Times New Roman" w:cs="Times New Roman"/>
          <w:b/>
          <w:sz w:val="28"/>
          <w:szCs w:val="28"/>
        </w:rPr>
        <w:tab/>
      </w:r>
      <w:r w:rsidRPr="00C208AE">
        <w:rPr>
          <w:rFonts w:ascii="Times New Roman" w:hAnsi="Times New Roman" w:cs="Times New Roman"/>
          <w:b/>
          <w:sz w:val="28"/>
          <w:szCs w:val="28"/>
        </w:rPr>
        <w:tab/>
        <w:t>с. Приволжское</w:t>
      </w:r>
    </w:p>
    <w:p w:rsidR="00292B1B" w:rsidRPr="00C208AE" w:rsidRDefault="00292B1B" w:rsidP="00292B1B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C208AE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proofErr w:type="gramStart"/>
      <w:r w:rsidRPr="00C208AE">
        <w:rPr>
          <w:rFonts w:ascii="Times New Roman" w:hAnsi="Times New Roman" w:cs="Times New Roman"/>
          <w:b/>
          <w:sz w:val="28"/>
          <w:szCs w:val="28"/>
        </w:rPr>
        <w:t>муниципальной</w:t>
      </w:r>
      <w:proofErr w:type="gramEnd"/>
      <w:r w:rsidRPr="00C208AE">
        <w:rPr>
          <w:rFonts w:ascii="Times New Roman" w:hAnsi="Times New Roman" w:cs="Times New Roman"/>
          <w:b/>
          <w:sz w:val="28"/>
          <w:szCs w:val="28"/>
        </w:rPr>
        <w:t xml:space="preserve"> целевой</w:t>
      </w:r>
    </w:p>
    <w:p w:rsidR="00292B1B" w:rsidRPr="00C208AE" w:rsidRDefault="00292B1B" w:rsidP="00292B1B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C208AE">
        <w:rPr>
          <w:rFonts w:ascii="Times New Roman" w:hAnsi="Times New Roman" w:cs="Times New Roman"/>
          <w:b/>
          <w:sz w:val="28"/>
          <w:szCs w:val="28"/>
        </w:rPr>
        <w:t>программы «Градостроительная программа</w:t>
      </w:r>
    </w:p>
    <w:p w:rsidR="00292B1B" w:rsidRPr="00C208AE" w:rsidRDefault="00292B1B" w:rsidP="00292B1B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C208AE">
        <w:rPr>
          <w:rFonts w:ascii="Times New Roman" w:hAnsi="Times New Roman" w:cs="Times New Roman"/>
          <w:b/>
          <w:sz w:val="28"/>
          <w:szCs w:val="28"/>
        </w:rPr>
        <w:t>Приволжского муниципального образования</w:t>
      </w:r>
    </w:p>
    <w:p w:rsidR="00292B1B" w:rsidRPr="00C208AE" w:rsidRDefault="00292B1B" w:rsidP="00292B1B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C208AE">
        <w:rPr>
          <w:rFonts w:ascii="Times New Roman" w:hAnsi="Times New Roman" w:cs="Times New Roman"/>
          <w:b/>
          <w:sz w:val="28"/>
          <w:szCs w:val="28"/>
        </w:rPr>
        <w:t>Ровенского муниципального района на 2012 год»</w:t>
      </w:r>
    </w:p>
    <w:p w:rsidR="00292B1B" w:rsidRPr="00C208AE" w:rsidRDefault="00292B1B" w:rsidP="00292B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2B1B" w:rsidRPr="00C208AE" w:rsidRDefault="00292B1B" w:rsidP="00292B1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08AE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г. № 131- ФЗ «Об общих принципах организации местного самоуправления в РФ», Градостроительным кодексом Российской Федерации, руководствуясь Уставом Приволжского муниципального образования Ровенского муниципального района Саратовской области;</w:t>
      </w:r>
    </w:p>
    <w:p w:rsidR="00292B1B" w:rsidRPr="00C208AE" w:rsidRDefault="00292B1B" w:rsidP="00292B1B">
      <w:pPr>
        <w:tabs>
          <w:tab w:val="left" w:pos="49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208AE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92B1B" w:rsidRPr="00C208AE" w:rsidRDefault="00292B1B" w:rsidP="00292B1B">
      <w:pPr>
        <w:tabs>
          <w:tab w:val="left" w:pos="495"/>
        </w:tabs>
        <w:rPr>
          <w:rFonts w:ascii="Times New Roman" w:hAnsi="Times New Roman" w:cs="Times New Roman"/>
          <w:sz w:val="28"/>
          <w:szCs w:val="28"/>
        </w:rPr>
      </w:pPr>
      <w:r w:rsidRPr="00C208AE">
        <w:rPr>
          <w:rFonts w:ascii="Times New Roman" w:hAnsi="Times New Roman" w:cs="Times New Roman"/>
          <w:sz w:val="28"/>
          <w:szCs w:val="28"/>
        </w:rPr>
        <w:t>1. Утвердить муниципальную целевую программу «Градостроительная программа Приволжского муниципального образования Ровенского муниципального района</w:t>
      </w:r>
      <w:r w:rsidR="00C208AE" w:rsidRPr="00C208AE">
        <w:rPr>
          <w:rFonts w:ascii="Times New Roman" w:hAnsi="Times New Roman" w:cs="Times New Roman"/>
          <w:sz w:val="28"/>
          <w:szCs w:val="28"/>
        </w:rPr>
        <w:t xml:space="preserve"> Саратовской области </w:t>
      </w:r>
      <w:r w:rsidR="006F184F">
        <w:rPr>
          <w:rFonts w:ascii="Times New Roman" w:hAnsi="Times New Roman" w:cs="Times New Roman"/>
          <w:sz w:val="28"/>
          <w:szCs w:val="28"/>
        </w:rPr>
        <w:t xml:space="preserve">на 2012год», </w:t>
      </w:r>
      <w:proofErr w:type="gramStart"/>
      <w:r w:rsidR="006F184F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C208AE">
        <w:rPr>
          <w:rFonts w:ascii="Times New Roman" w:hAnsi="Times New Roman" w:cs="Times New Roman"/>
          <w:sz w:val="28"/>
          <w:szCs w:val="28"/>
        </w:rPr>
        <w:t>.</w:t>
      </w:r>
    </w:p>
    <w:p w:rsidR="00292B1B" w:rsidRPr="00C208AE" w:rsidRDefault="00292B1B" w:rsidP="00292B1B">
      <w:pPr>
        <w:tabs>
          <w:tab w:val="left" w:pos="495"/>
        </w:tabs>
        <w:rPr>
          <w:rFonts w:ascii="Times New Roman" w:hAnsi="Times New Roman" w:cs="Times New Roman"/>
          <w:sz w:val="28"/>
          <w:szCs w:val="28"/>
        </w:rPr>
      </w:pPr>
      <w:r w:rsidRPr="00C208AE">
        <w:rPr>
          <w:rFonts w:ascii="Times New Roman" w:hAnsi="Times New Roman" w:cs="Times New Roman"/>
          <w:sz w:val="28"/>
          <w:szCs w:val="28"/>
        </w:rPr>
        <w:t>2. Обнародовать настоящее постановление. Настоящее Постановление вступает в силу со дня его официального обнародования.</w:t>
      </w:r>
    </w:p>
    <w:p w:rsidR="00292B1B" w:rsidRPr="00C208AE" w:rsidRDefault="00292B1B" w:rsidP="00292B1B">
      <w:pPr>
        <w:tabs>
          <w:tab w:val="left" w:pos="495"/>
        </w:tabs>
        <w:rPr>
          <w:rFonts w:ascii="Times New Roman" w:hAnsi="Times New Roman" w:cs="Times New Roman"/>
          <w:sz w:val="28"/>
          <w:szCs w:val="28"/>
        </w:rPr>
      </w:pPr>
      <w:r w:rsidRPr="00C208AE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C208A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208AE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</w:t>
      </w:r>
    </w:p>
    <w:p w:rsidR="00292B1B" w:rsidRPr="00C208AE" w:rsidRDefault="00292B1B" w:rsidP="00292B1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208AE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Pr="00C208AE">
        <w:rPr>
          <w:rFonts w:ascii="Times New Roman" w:hAnsi="Times New Roman" w:cs="Times New Roman"/>
          <w:b/>
          <w:sz w:val="28"/>
          <w:szCs w:val="28"/>
        </w:rPr>
        <w:t>Приволжского</w:t>
      </w:r>
      <w:proofErr w:type="gramEnd"/>
      <w:r w:rsidRPr="00C208AE">
        <w:rPr>
          <w:rFonts w:ascii="Times New Roman" w:hAnsi="Times New Roman" w:cs="Times New Roman"/>
          <w:b/>
          <w:sz w:val="28"/>
          <w:szCs w:val="28"/>
        </w:rPr>
        <w:t xml:space="preserve"> муниципального</w:t>
      </w:r>
    </w:p>
    <w:p w:rsidR="00292B1B" w:rsidRPr="00C208AE" w:rsidRDefault="00292B1B" w:rsidP="00292B1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208AE">
        <w:rPr>
          <w:rFonts w:ascii="Times New Roman" w:hAnsi="Times New Roman" w:cs="Times New Roman"/>
          <w:b/>
          <w:sz w:val="28"/>
          <w:szCs w:val="28"/>
        </w:rPr>
        <w:t xml:space="preserve">Образования Ровенского муниципального района </w:t>
      </w:r>
    </w:p>
    <w:p w:rsidR="00292B1B" w:rsidRPr="00C208AE" w:rsidRDefault="00292B1B" w:rsidP="00292B1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208AE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  <w:r w:rsidRPr="00C208AE">
        <w:rPr>
          <w:rFonts w:ascii="Times New Roman" w:hAnsi="Times New Roman" w:cs="Times New Roman"/>
          <w:b/>
          <w:sz w:val="28"/>
          <w:szCs w:val="28"/>
        </w:rPr>
        <w:tab/>
      </w:r>
      <w:r w:rsidRPr="00C208AE">
        <w:rPr>
          <w:rFonts w:ascii="Times New Roman" w:hAnsi="Times New Roman" w:cs="Times New Roman"/>
          <w:b/>
          <w:sz w:val="28"/>
          <w:szCs w:val="28"/>
        </w:rPr>
        <w:tab/>
      </w:r>
      <w:r w:rsidRPr="00C208AE">
        <w:rPr>
          <w:rFonts w:ascii="Times New Roman" w:hAnsi="Times New Roman" w:cs="Times New Roman"/>
          <w:b/>
          <w:sz w:val="28"/>
          <w:szCs w:val="28"/>
        </w:rPr>
        <w:tab/>
      </w:r>
      <w:r w:rsidRPr="00C208AE">
        <w:rPr>
          <w:rFonts w:ascii="Times New Roman" w:hAnsi="Times New Roman" w:cs="Times New Roman"/>
          <w:b/>
          <w:sz w:val="28"/>
          <w:szCs w:val="28"/>
        </w:rPr>
        <w:tab/>
      </w:r>
      <w:r w:rsidRPr="00C208AE">
        <w:rPr>
          <w:rFonts w:ascii="Times New Roman" w:hAnsi="Times New Roman" w:cs="Times New Roman"/>
          <w:b/>
          <w:sz w:val="28"/>
          <w:szCs w:val="28"/>
        </w:rPr>
        <w:tab/>
      </w:r>
      <w:r w:rsidRPr="00C208AE">
        <w:rPr>
          <w:rFonts w:ascii="Times New Roman" w:hAnsi="Times New Roman" w:cs="Times New Roman"/>
          <w:b/>
          <w:sz w:val="28"/>
          <w:szCs w:val="28"/>
        </w:rPr>
        <w:tab/>
      </w:r>
      <w:r w:rsidRPr="00C208AE">
        <w:rPr>
          <w:rFonts w:ascii="Times New Roman" w:hAnsi="Times New Roman" w:cs="Times New Roman"/>
          <w:b/>
          <w:sz w:val="28"/>
          <w:szCs w:val="28"/>
        </w:rPr>
        <w:tab/>
        <w:t xml:space="preserve">Г. В. </w:t>
      </w:r>
      <w:proofErr w:type="spellStart"/>
      <w:r w:rsidRPr="00C208AE">
        <w:rPr>
          <w:rFonts w:ascii="Times New Roman" w:hAnsi="Times New Roman" w:cs="Times New Roman"/>
          <w:b/>
          <w:sz w:val="28"/>
          <w:szCs w:val="28"/>
        </w:rPr>
        <w:t>Пучкова</w:t>
      </w:r>
      <w:proofErr w:type="spellEnd"/>
    </w:p>
    <w:p w:rsidR="00292B1B" w:rsidRPr="00C208AE" w:rsidRDefault="00292B1B" w:rsidP="00292B1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2B1B" w:rsidRPr="00C208AE" w:rsidRDefault="00292B1B" w:rsidP="00292B1B">
      <w:pPr>
        <w:pStyle w:val="a6"/>
        <w:spacing w:before="0" w:beforeAutospacing="0" w:after="0" w:afterAutospacing="0"/>
        <w:jc w:val="right"/>
        <w:rPr>
          <w:rStyle w:val="a7"/>
        </w:rPr>
      </w:pPr>
      <w:r w:rsidRPr="00C208AE">
        <w:rPr>
          <w:rStyle w:val="a7"/>
        </w:rPr>
        <w:lastRenderedPageBreak/>
        <w:t>Приложение к постановлению администрации</w:t>
      </w:r>
    </w:p>
    <w:p w:rsidR="00292B1B" w:rsidRPr="00C208AE" w:rsidRDefault="00292B1B" w:rsidP="00292B1B">
      <w:pPr>
        <w:pStyle w:val="a6"/>
        <w:spacing w:before="0" w:beforeAutospacing="0" w:after="0" w:afterAutospacing="0"/>
        <w:jc w:val="right"/>
        <w:rPr>
          <w:rStyle w:val="a7"/>
        </w:rPr>
      </w:pPr>
      <w:r w:rsidRPr="00C208AE">
        <w:rPr>
          <w:rStyle w:val="a7"/>
        </w:rPr>
        <w:t>Приволжского муниципального образования</w:t>
      </w:r>
    </w:p>
    <w:p w:rsidR="00292B1B" w:rsidRPr="00C208AE" w:rsidRDefault="00292B1B" w:rsidP="00292B1B">
      <w:pPr>
        <w:pStyle w:val="a6"/>
        <w:spacing w:before="0" w:beforeAutospacing="0" w:after="0" w:afterAutospacing="0"/>
        <w:jc w:val="right"/>
        <w:rPr>
          <w:rStyle w:val="a7"/>
        </w:rPr>
      </w:pPr>
      <w:r w:rsidRPr="00C208AE">
        <w:rPr>
          <w:rStyle w:val="a7"/>
        </w:rPr>
        <w:t>Ровенского муниципального района</w:t>
      </w:r>
    </w:p>
    <w:p w:rsidR="00292B1B" w:rsidRPr="00C208AE" w:rsidRDefault="00292B1B" w:rsidP="00292B1B">
      <w:pPr>
        <w:pStyle w:val="a6"/>
        <w:spacing w:before="0" w:beforeAutospacing="0" w:after="0" w:afterAutospacing="0"/>
        <w:jc w:val="right"/>
        <w:rPr>
          <w:rStyle w:val="a7"/>
        </w:rPr>
      </w:pPr>
      <w:r w:rsidRPr="00C208AE">
        <w:rPr>
          <w:rStyle w:val="a7"/>
        </w:rPr>
        <w:t>Саратовской области № 45 от 15.06.2012г.</w:t>
      </w:r>
    </w:p>
    <w:p w:rsidR="00292B1B" w:rsidRPr="00C208AE" w:rsidRDefault="00292B1B" w:rsidP="00292B1B">
      <w:pPr>
        <w:pStyle w:val="a6"/>
        <w:spacing w:before="0" w:beforeAutospacing="0" w:after="0" w:afterAutospacing="0"/>
        <w:jc w:val="right"/>
        <w:rPr>
          <w:rStyle w:val="a7"/>
        </w:rPr>
      </w:pPr>
    </w:p>
    <w:p w:rsidR="00292B1B" w:rsidRPr="00C208AE" w:rsidRDefault="00292B1B" w:rsidP="00292B1B">
      <w:pPr>
        <w:pStyle w:val="a6"/>
        <w:spacing w:before="0" w:beforeAutospacing="0" w:after="0" w:afterAutospacing="0"/>
        <w:jc w:val="right"/>
        <w:rPr>
          <w:rStyle w:val="a7"/>
        </w:rPr>
      </w:pPr>
    </w:p>
    <w:p w:rsidR="00292B1B" w:rsidRPr="00C208AE" w:rsidRDefault="00292B1B" w:rsidP="00292B1B">
      <w:pPr>
        <w:pStyle w:val="a6"/>
        <w:spacing w:before="0" w:beforeAutospacing="0" w:after="0" w:afterAutospacing="0"/>
        <w:jc w:val="right"/>
        <w:rPr>
          <w:rStyle w:val="a7"/>
        </w:rPr>
      </w:pPr>
    </w:p>
    <w:p w:rsidR="00292B1B" w:rsidRPr="00C208AE" w:rsidRDefault="00292B1B" w:rsidP="00292B1B">
      <w:pPr>
        <w:pStyle w:val="a6"/>
        <w:spacing w:before="0" w:beforeAutospacing="0" w:after="0" w:afterAutospacing="0"/>
        <w:jc w:val="center"/>
        <w:rPr>
          <w:rStyle w:val="a7"/>
        </w:rPr>
      </w:pPr>
      <w:r w:rsidRPr="00C208AE">
        <w:rPr>
          <w:rStyle w:val="a7"/>
        </w:rPr>
        <w:t>МУНИЦИПАЛЬНАЯ  ЦЕЛЕВАЯ  ПРОГРАММА</w:t>
      </w:r>
    </w:p>
    <w:p w:rsidR="00292B1B" w:rsidRPr="00C208AE" w:rsidRDefault="00292B1B" w:rsidP="00292B1B">
      <w:pPr>
        <w:pStyle w:val="a6"/>
        <w:spacing w:before="0" w:beforeAutospacing="0" w:after="0" w:afterAutospacing="0"/>
        <w:jc w:val="center"/>
        <w:rPr>
          <w:b/>
          <w:bCs/>
        </w:rPr>
      </w:pPr>
      <w:r w:rsidRPr="00C208AE">
        <w:rPr>
          <w:rStyle w:val="a7"/>
        </w:rPr>
        <w:t>ГРАДОСТРОИТЕЛЬНАЯ ПРОГРАММА ПРИВОЛЖСКОГО МУНИЦИПАЛЬНОГО ОБРАЗОВАНИЯ РОВЕНСКОГО  МУНИЦИПАЛЬНОГО РАЙОНА САРАТОВСКОЙ ОБЛАСТИ НА 2012 ГОД»</w:t>
      </w:r>
    </w:p>
    <w:p w:rsidR="00292B1B" w:rsidRPr="00C208AE" w:rsidRDefault="00292B1B" w:rsidP="00292B1B">
      <w:pPr>
        <w:pStyle w:val="a6"/>
        <w:jc w:val="center"/>
        <w:rPr>
          <w:b/>
        </w:rPr>
      </w:pPr>
      <w:r w:rsidRPr="00C208AE">
        <w:rPr>
          <w:b/>
        </w:rPr>
        <w:t>Паспорт программы</w:t>
      </w: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60"/>
        <w:gridCol w:w="6300"/>
      </w:tblGrid>
      <w:tr w:rsidR="00292B1B" w:rsidRPr="00C208AE" w:rsidTr="00B449DC">
        <w:trPr>
          <w:trHeight w:val="1095"/>
        </w:trPr>
        <w:tc>
          <w:tcPr>
            <w:tcW w:w="3960" w:type="dxa"/>
          </w:tcPr>
          <w:p w:rsidR="00292B1B" w:rsidRPr="00C208AE" w:rsidRDefault="00292B1B" w:rsidP="00B449DC">
            <w:pPr>
              <w:pStyle w:val="HTML"/>
              <w:rPr>
                <w:rFonts w:ascii="Times New Roman" w:hAnsi="Times New Roman" w:cs="Times New Roman"/>
              </w:rPr>
            </w:pPr>
            <w:r w:rsidRPr="00C208AE">
              <w:rPr>
                <w:rFonts w:ascii="Times New Roman" w:hAnsi="Times New Roman" w:cs="Times New Roman"/>
              </w:rPr>
              <w:t xml:space="preserve"> Наименование программы</w:t>
            </w:r>
          </w:p>
          <w:p w:rsidR="00292B1B" w:rsidRPr="00C208AE" w:rsidRDefault="00292B1B" w:rsidP="00B449DC">
            <w:pPr>
              <w:pStyle w:val="HTML"/>
              <w:ind w:left="900"/>
              <w:rPr>
                <w:rFonts w:ascii="Times New Roman" w:hAnsi="Times New Roman" w:cs="Times New Roman"/>
              </w:rPr>
            </w:pPr>
          </w:p>
          <w:p w:rsidR="00292B1B" w:rsidRPr="00C208AE" w:rsidRDefault="00292B1B" w:rsidP="00B449DC">
            <w:pPr>
              <w:pStyle w:val="a6"/>
              <w:jc w:val="center"/>
            </w:pPr>
          </w:p>
        </w:tc>
        <w:tc>
          <w:tcPr>
            <w:tcW w:w="6300" w:type="dxa"/>
          </w:tcPr>
          <w:p w:rsidR="00292B1B" w:rsidRPr="00C208AE" w:rsidRDefault="00292B1B" w:rsidP="00B449DC">
            <w:pPr>
              <w:rPr>
                <w:rFonts w:ascii="Times New Roman" w:hAnsi="Times New Roman" w:cs="Times New Roman"/>
              </w:rPr>
            </w:pPr>
            <w:r w:rsidRPr="00C208AE">
              <w:rPr>
                <w:rFonts w:ascii="Times New Roman" w:hAnsi="Times New Roman" w:cs="Times New Roman"/>
              </w:rPr>
              <w:t>Муниципальная целевая градостроительная  программа Приволжского муниципального образования Ровенского муниципального района Саратовской области на 2012 год (далее программа)</w:t>
            </w:r>
          </w:p>
          <w:p w:rsidR="00292B1B" w:rsidRPr="00C208AE" w:rsidRDefault="00292B1B" w:rsidP="00B449DC">
            <w:pPr>
              <w:pStyle w:val="a6"/>
              <w:jc w:val="center"/>
            </w:pPr>
          </w:p>
        </w:tc>
      </w:tr>
      <w:tr w:rsidR="00292B1B" w:rsidRPr="00C208AE" w:rsidTr="00B449DC">
        <w:trPr>
          <w:trHeight w:val="1500"/>
        </w:trPr>
        <w:tc>
          <w:tcPr>
            <w:tcW w:w="3960" w:type="dxa"/>
          </w:tcPr>
          <w:p w:rsidR="00292B1B" w:rsidRPr="00C208AE" w:rsidRDefault="00292B1B" w:rsidP="00B449DC">
            <w:pPr>
              <w:spacing w:after="240"/>
              <w:rPr>
                <w:rFonts w:ascii="Times New Roman" w:hAnsi="Times New Roman" w:cs="Times New Roman"/>
              </w:rPr>
            </w:pPr>
            <w:r w:rsidRPr="00C208AE">
              <w:rPr>
                <w:rFonts w:ascii="Times New Roman" w:hAnsi="Times New Roman" w:cs="Times New Roman"/>
              </w:rPr>
              <w:t>Основания для разработки программы</w:t>
            </w:r>
          </w:p>
          <w:p w:rsidR="00292B1B" w:rsidRPr="00C208AE" w:rsidRDefault="00292B1B" w:rsidP="00B449DC">
            <w:pPr>
              <w:spacing w:after="240"/>
              <w:ind w:left="900"/>
              <w:rPr>
                <w:rFonts w:ascii="Times New Roman" w:hAnsi="Times New Roman" w:cs="Times New Roman"/>
              </w:rPr>
            </w:pPr>
          </w:p>
          <w:p w:rsidR="00292B1B" w:rsidRPr="00C208AE" w:rsidRDefault="00292B1B" w:rsidP="00B449DC">
            <w:pPr>
              <w:pStyle w:val="a6"/>
              <w:jc w:val="center"/>
            </w:pPr>
          </w:p>
        </w:tc>
        <w:tc>
          <w:tcPr>
            <w:tcW w:w="6300" w:type="dxa"/>
          </w:tcPr>
          <w:p w:rsidR="00292B1B" w:rsidRPr="00C208AE" w:rsidRDefault="00292B1B" w:rsidP="00B449DC">
            <w:pPr>
              <w:rPr>
                <w:rFonts w:ascii="Times New Roman" w:hAnsi="Times New Roman" w:cs="Times New Roman"/>
              </w:rPr>
            </w:pPr>
            <w:r w:rsidRPr="00C208AE">
              <w:rPr>
                <w:rFonts w:ascii="Times New Roman" w:hAnsi="Times New Roman" w:cs="Times New Roman"/>
              </w:rPr>
              <w:t xml:space="preserve">Градостроительный кодекс Российской Федерации от 29 декабря 2004 г. №190 – ФЗ (далее Градостроительный кодекс РФ), Закон Саратовской области от 09.10.2006 г. №96 – ЗСО «О регулировании градостроительной деятельности в Саратовской области», Постановление Правительства Саратовской области от. 01.12.2010 г. № 600 – </w:t>
            </w:r>
            <w:proofErr w:type="gramStart"/>
            <w:r w:rsidRPr="00C208AE">
              <w:rPr>
                <w:rFonts w:ascii="Times New Roman" w:hAnsi="Times New Roman" w:cs="Times New Roman"/>
              </w:rPr>
              <w:t>П</w:t>
            </w:r>
            <w:proofErr w:type="gramEnd"/>
            <w:r w:rsidRPr="00C208AE">
              <w:rPr>
                <w:rFonts w:ascii="Times New Roman" w:hAnsi="Times New Roman" w:cs="Times New Roman"/>
              </w:rPr>
              <w:t xml:space="preserve"> о долгосрочной областной целевой программе «Развитие жилищного строительства в Саратовской области на 2011-2015 годы».</w:t>
            </w:r>
          </w:p>
          <w:p w:rsidR="00292B1B" w:rsidRPr="00C208AE" w:rsidRDefault="00292B1B" w:rsidP="00B449DC">
            <w:pPr>
              <w:pStyle w:val="a6"/>
              <w:jc w:val="center"/>
            </w:pPr>
          </w:p>
        </w:tc>
      </w:tr>
      <w:tr w:rsidR="00292B1B" w:rsidRPr="00C208AE" w:rsidTr="00B449DC">
        <w:trPr>
          <w:trHeight w:val="810"/>
        </w:trPr>
        <w:tc>
          <w:tcPr>
            <w:tcW w:w="3960" w:type="dxa"/>
          </w:tcPr>
          <w:p w:rsidR="00292B1B" w:rsidRPr="00C208AE" w:rsidRDefault="00292B1B" w:rsidP="00B449DC">
            <w:pPr>
              <w:pStyle w:val="a6"/>
            </w:pPr>
            <w:r w:rsidRPr="00C208AE">
              <w:t>Заказчик программы</w:t>
            </w:r>
          </w:p>
          <w:p w:rsidR="00292B1B" w:rsidRPr="00C208AE" w:rsidRDefault="00292B1B" w:rsidP="00B449DC">
            <w:pPr>
              <w:pStyle w:val="a6"/>
              <w:jc w:val="center"/>
            </w:pPr>
          </w:p>
        </w:tc>
        <w:tc>
          <w:tcPr>
            <w:tcW w:w="6300" w:type="dxa"/>
          </w:tcPr>
          <w:p w:rsidR="00292B1B" w:rsidRPr="00C208AE" w:rsidRDefault="00292B1B" w:rsidP="00C208AE">
            <w:pPr>
              <w:rPr>
                <w:rFonts w:ascii="Times New Roman" w:hAnsi="Times New Roman" w:cs="Times New Roman"/>
              </w:rPr>
            </w:pPr>
            <w:r w:rsidRPr="00C208AE">
              <w:rPr>
                <w:rFonts w:ascii="Times New Roman" w:hAnsi="Times New Roman" w:cs="Times New Roman"/>
              </w:rPr>
              <w:t xml:space="preserve">администрация </w:t>
            </w:r>
            <w:r w:rsidR="00C208AE" w:rsidRPr="00C208AE">
              <w:rPr>
                <w:rFonts w:ascii="Times New Roman" w:hAnsi="Times New Roman" w:cs="Times New Roman"/>
              </w:rPr>
              <w:t xml:space="preserve">Приволжского муниципального образования </w:t>
            </w:r>
            <w:r w:rsidRPr="00C208AE">
              <w:rPr>
                <w:rFonts w:ascii="Times New Roman" w:hAnsi="Times New Roman" w:cs="Times New Roman"/>
              </w:rPr>
              <w:t>Ровенского муниципального района</w:t>
            </w:r>
            <w:r w:rsidR="00C208AE" w:rsidRPr="00C208AE">
              <w:rPr>
                <w:rFonts w:ascii="Times New Roman" w:hAnsi="Times New Roman" w:cs="Times New Roman"/>
              </w:rPr>
              <w:t xml:space="preserve"> Саратовской области</w:t>
            </w:r>
          </w:p>
        </w:tc>
      </w:tr>
      <w:tr w:rsidR="00C208AE" w:rsidRPr="00C208AE" w:rsidTr="00B449DC">
        <w:trPr>
          <w:trHeight w:val="585"/>
        </w:trPr>
        <w:tc>
          <w:tcPr>
            <w:tcW w:w="3960" w:type="dxa"/>
          </w:tcPr>
          <w:p w:rsidR="00C208AE" w:rsidRPr="00C208AE" w:rsidRDefault="00C208AE" w:rsidP="00B449DC">
            <w:pPr>
              <w:pStyle w:val="a6"/>
            </w:pPr>
            <w:r w:rsidRPr="00C208AE">
              <w:t>Основной разработчик программы</w:t>
            </w:r>
          </w:p>
        </w:tc>
        <w:tc>
          <w:tcPr>
            <w:tcW w:w="6300" w:type="dxa"/>
          </w:tcPr>
          <w:p w:rsidR="00C208AE" w:rsidRPr="00C208AE" w:rsidRDefault="00C208AE" w:rsidP="00C208AE">
            <w:pPr>
              <w:rPr>
                <w:rFonts w:ascii="Times New Roman" w:hAnsi="Times New Roman" w:cs="Times New Roman"/>
              </w:rPr>
            </w:pPr>
            <w:r w:rsidRPr="00C208AE">
              <w:rPr>
                <w:rFonts w:ascii="Times New Roman" w:hAnsi="Times New Roman" w:cs="Times New Roman"/>
              </w:rPr>
              <w:t>администрация Приволжского муниципального образования Ровенского муниципального района Саратовской области</w:t>
            </w:r>
          </w:p>
        </w:tc>
      </w:tr>
      <w:tr w:rsidR="00C208AE" w:rsidRPr="00C208AE" w:rsidTr="00B449DC">
        <w:trPr>
          <w:trHeight w:val="2145"/>
        </w:trPr>
        <w:tc>
          <w:tcPr>
            <w:tcW w:w="3960" w:type="dxa"/>
          </w:tcPr>
          <w:p w:rsidR="00C208AE" w:rsidRPr="00C208AE" w:rsidRDefault="00C208AE" w:rsidP="00B449DC">
            <w:pPr>
              <w:pStyle w:val="a6"/>
            </w:pPr>
            <w:r w:rsidRPr="00C208AE">
              <w:t>Цель программы</w:t>
            </w:r>
          </w:p>
        </w:tc>
        <w:tc>
          <w:tcPr>
            <w:tcW w:w="6300" w:type="dxa"/>
          </w:tcPr>
          <w:p w:rsidR="00C208AE" w:rsidRPr="00C208AE" w:rsidRDefault="00C208AE" w:rsidP="00B449DC">
            <w:pPr>
              <w:pStyle w:val="a6"/>
            </w:pPr>
            <w:r w:rsidRPr="00C208AE">
              <w:t xml:space="preserve">Улучшение условий проживания населения и устойчивое территориальное развитие муниципального образования, по средствам совершенствования системы расселения, застройки, благоустройства населенных пунктов, их инженерной, транспортной и социальной инфраструктур, рационального природопользования, охраны и использования объектов </w:t>
            </w:r>
            <w:proofErr w:type="spellStart"/>
            <w:proofErr w:type="gramStart"/>
            <w:r w:rsidRPr="00C208AE">
              <w:t>историко</w:t>
            </w:r>
            <w:proofErr w:type="spellEnd"/>
            <w:r w:rsidRPr="00C208AE">
              <w:t xml:space="preserve"> – культурного</w:t>
            </w:r>
            <w:proofErr w:type="gramEnd"/>
            <w:r w:rsidRPr="00C208AE">
              <w:t xml:space="preserve"> наследия, сохранения и улучшения природной среды</w:t>
            </w:r>
          </w:p>
        </w:tc>
      </w:tr>
      <w:tr w:rsidR="00C208AE" w:rsidRPr="00C208AE" w:rsidTr="00B449DC">
        <w:trPr>
          <w:trHeight w:val="3525"/>
        </w:trPr>
        <w:tc>
          <w:tcPr>
            <w:tcW w:w="3960" w:type="dxa"/>
          </w:tcPr>
          <w:p w:rsidR="00C208AE" w:rsidRPr="00C208AE" w:rsidRDefault="00C208AE" w:rsidP="00B449DC">
            <w:pPr>
              <w:pStyle w:val="a6"/>
            </w:pPr>
            <w:r w:rsidRPr="00C208AE">
              <w:lastRenderedPageBreak/>
              <w:t>Основные задачи программы</w:t>
            </w:r>
          </w:p>
          <w:p w:rsidR="00C208AE" w:rsidRPr="00C208AE" w:rsidRDefault="00C208AE" w:rsidP="00B449DC">
            <w:pPr>
              <w:pStyle w:val="a6"/>
            </w:pPr>
          </w:p>
          <w:p w:rsidR="00C208AE" w:rsidRPr="00C208AE" w:rsidRDefault="00C208AE" w:rsidP="00B449DC">
            <w:pPr>
              <w:pStyle w:val="a6"/>
            </w:pPr>
          </w:p>
          <w:p w:rsidR="00C208AE" w:rsidRPr="00C208AE" w:rsidRDefault="00C208AE" w:rsidP="00B449DC">
            <w:pPr>
              <w:pStyle w:val="a6"/>
            </w:pPr>
          </w:p>
          <w:p w:rsidR="00C208AE" w:rsidRPr="00C208AE" w:rsidRDefault="00C208AE" w:rsidP="00B449DC">
            <w:pPr>
              <w:pStyle w:val="a6"/>
            </w:pPr>
          </w:p>
          <w:p w:rsidR="00C208AE" w:rsidRPr="00C208AE" w:rsidRDefault="00C208AE" w:rsidP="00B449DC">
            <w:pPr>
              <w:pStyle w:val="a6"/>
            </w:pPr>
          </w:p>
          <w:p w:rsidR="00C208AE" w:rsidRPr="00C208AE" w:rsidRDefault="00C208AE" w:rsidP="00B449DC">
            <w:pPr>
              <w:pStyle w:val="a6"/>
            </w:pPr>
          </w:p>
        </w:tc>
        <w:tc>
          <w:tcPr>
            <w:tcW w:w="6300" w:type="dxa"/>
          </w:tcPr>
          <w:p w:rsidR="00C208AE" w:rsidRPr="00C208AE" w:rsidRDefault="00C208AE" w:rsidP="00B449DC">
            <w:pPr>
              <w:pStyle w:val="a6"/>
            </w:pPr>
            <w:r w:rsidRPr="00C208AE">
              <w:t xml:space="preserve">Обеспечение устойчивого развития территории муниципального образования  на основе территориального планирования и градостроительного зонирования. </w:t>
            </w:r>
          </w:p>
          <w:p w:rsidR="00C208AE" w:rsidRPr="00C208AE" w:rsidRDefault="00C208AE" w:rsidP="00B449DC">
            <w:pPr>
              <w:pStyle w:val="a6"/>
            </w:pPr>
            <w:r w:rsidRPr="00C208AE">
              <w:t>Обеспечение сбалансированного учета, экологических, экономических, социальных и иных факторов при осуществлении градостроительной деятельности.</w:t>
            </w:r>
          </w:p>
          <w:p w:rsidR="00C208AE" w:rsidRPr="00C208AE" w:rsidRDefault="00C208AE" w:rsidP="00B449DC">
            <w:pPr>
              <w:pStyle w:val="a6"/>
            </w:pPr>
            <w:r w:rsidRPr="00C208AE">
              <w:t>Осуществление строительства на основе документов территориального планирования и правил землепользования и застройки.</w:t>
            </w:r>
          </w:p>
        </w:tc>
      </w:tr>
      <w:tr w:rsidR="00C208AE" w:rsidRPr="00C208AE" w:rsidTr="00B449DC">
        <w:trPr>
          <w:trHeight w:val="2355"/>
        </w:trPr>
        <w:tc>
          <w:tcPr>
            <w:tcW w:w="3960" w:type="dxa"/>
          </w:tcPr>
          <w:p w:rsidR="00C208AE" w:rsidRPr="00C208AE" w:rsidRDefault="00C208AE" w:rsidP="00B449DC">
            <w:pPr>
              <w:pStyle w:val="a6"/>
            </w:pPr>
            <w:r w:rsidRPr="00C208AE">
              <w:t>Перечень основных мероприятий программы</w:t>
            </w:r>
          </w:p>
          <w:p w:rsidR="00C208AE" w:rsidRPr="00C208AE" w:rsidRDefault="00C208AE" w:rsidP="00B449DC">
            <w:pPr>
              <w:pStyle w:val="a6"/>
            </w:pPr>
          </w:p>
          <w:p w:rsidR="00C208AE" w:rsidRPr="00C208AE" w:rsidRDefault="00C208AE" w:rsidP="00B449DC">
            <w:pPr>
              <w:pStyle w:val="a6"/>
            </w:pPr>
          </w:p>
          <w:p w:rsidR="00C208AE" w:rsidRPr="00C208AE" w:rsidRDefault="00C208AE" w:rsidP="00B449DC">
            <w:pPr>
              <w:pStyle w:val="a6"/>
            </w:pPr>
          </w:p>
        </w:tc>
        <w:tc>
          <w:tcPr>
            <w:tcW w:w="6300" w:type="dxa"/>
          </w:tcPr>
          <w:p w:rsidR="00C208AE" w:rsidRPr="00C208AE" w:rsidRDefault="00C208AE" w:rsidP="00B449DC">
            <w:pPr>
              <w:pStyle w:val="a6"/>
            </w:pPr>
            <w:r w:rsidRPr="00C208AE">
              <w:t xml:space="preserve">1. Разработка документов территориального планирования территории поселения, разработка генеральных </w:t>
            </w:r>
            <w:proofErr w:type="gramStart"/>
            <w:r w:rsidRPr="00C208AE">
              <w:t>планов поселения Приволжского муниципального района Ровенского муниципального района Саратовской области</w:t>
            </w:r>
            <w:proofErr w:type="gramEnd"/>
            <w:r w:rsidRPr="00C208AE">
              <w:t>.</w:t>
            </w:r>
          </w:p>
          <w:p w:rsidR="00C208AE" w:rsidRPr="00C208AE" w:rsidRDefault="00C208AE" w:rsidP="00B449DC">
            <w:pPr>
              <w:rPr>
                <w:rFonts w:ascii="Times New Roman" w:hAnsi="Times New Roman" w:cs="Times New Roman"/>
              </w:rPr>
            </w:pPr>
            <w:r w:rsidRPr="00C208AE">
              <w:rPr>
                <w:rFonts w:ascii="Times New Roman" w:hAnsi="Times New Roman" w:cs="Times New Roman"/>
              </w:rPr>
              <w:t>2. Разработка правил землепользования и застройки частей территорий  поселений.</w:t>
            </w:r>
          </w:p>
        </w:tc>
      </w:tr>
      <w:tr w:rsidR="00C208AE" w:rsidRPr="00C208AE" w:rsidTr="00B449DC">
        <w:trPr>
          <w:trHeight w:val="540"/>
        </w:trPr>
        <w:tc>
          <w:tcPr>
            <w:tcW w:w="3960" w:type="dxa"/>
          </w:tcPr>
          <w:p w:rsidR="00C208AE" w:rsidRPr="00C208AE" w:rsidRDefault="00C208AE" w:rsidP="00B449DC">
            <w:pPr>
              <w:pStyle w:val="a6"/>
            </w:pPr>
            <w:r w:rsidRPr="00C208AE">
              <w:t>Сроки реализации программы</w:t>
            </w:r>
          </w:p>
        </w:tc>
        <w:tc>
          <w:tcPr>
            <w:tcW w:w="6300" w:type="dxa"/>
          </w:tcPr>
          <w:p w:rsidR="00C208AE" w:rsidRPr="00C208AE" w:rsidRDefault="00C208AE" w:rsidP="00B449DC">
            <w:pPr>
              <w:rPr>
                <w:rFonts w:ascii="Times New Roman" w:hAnsi="Times New Roman" w:cs="Times New Roman"/>
              </w:rPr>
            </w:pPr>
            <w:r w:rsidRPr="00C208AE">
              <w:rPr>
                <w:rFonts w:ascii="Times New Roman" w:hAnsi="Times New Roman" w:cs="Times New Roman"/>
              </w:rPr>
              <w:t>2012</w:t>
            </w:r>
            <w:r>
              <w:rPr>
                <w:rFonts w:ascii="Times New Roman" w:hAnsi="Times New Roman" w:cs="Times New Roman"/>
              </w:rPr>
              <w:t>г.</w:t>
            </w:r>
          </w:p>
        </w:tc>
      </w:tr>
      <w:tr w:rsidR="00C208AE" w:rsidRPr="00C208AE" w:rsidTr="00B449DC">
        <w:trPr>
          <w:trHeight w:val="2325"/>
        </w:trPr>
        <w:tc>
          <w:tcPr>
            <w:tcW w:w="3960" w:type="dxa"/>
          </w:tcPr>
          <w:p w:rsidR="00C208AE" w:rsidRPr="00C208AE" w:rsidRDefault="00C208AE" w:rsidP="00B449DC">
            <w:pPr>
              <w:pStyle w:val="a6"/>
            </w:pPr>
            <w:r w:rsidRPr="00C208AE">
              <w:t>Объем и источники финансирования программы</w:t>
            </w:r>
          </w:p>
          <w:p w:rsidR="00C208AE" w:rsidRPr="00C208AE" w:rsidRDefault="00C208AE" w:rsidP="00B449DC">
            <w:pPr>
              <w:pStyle w:val="a6"/>
            </w:pPr>
          </w:p>
          <w:p w:rsidR="00C208AE" w:rsidRPr="00C208AE" w:rsidRDefault="00C208AE" w:rsidP="00B449DC">
            <w:pPr>
              <w:pStyle w:val="a6"/>
            </w:pPr>
          </w:p>
          <w:p w:rsidR="00C208AE" w:rsidRPr="00C208AE" w:rsidRDefault="00C208AE" w:rsidP="00B449DC">
            <w:pPr>
              <w:pStyle w:val="a6"/>
            </w:pPr>
          </w:p>
        </w:tc>
        <w:tc>
          <w:tcPr>
            <w:tcW w:w="6300" w:type="dxa"/>
          </w:tcPr>
          <w:p w:rsidR="00C208AE" w:rsidRPr="00C208AE" w:rsidRDefault="00C208AE" w:rsidP="00B449DC">
            <w:pPr>
              <w:rPr>
                <w:rFonts w:ascii="Times New Roman" w:hAnsi="Times New Roman" w:cs="Times New Roman"/>
              </w:rPr>
            </w:pPr>
            <w:r w:rsidRPr="00C208AE">
              <w:rPr>
                <w:rFonts w:ascii="Times New Roman" w:hAnsi="Times New Roman" w:cs="Times New Roman"/>
              </w:rPr>
              <w:t>Общий объем финансовых ресурсов, необходимых для реализации программных мероприятий в 2012</w:t>
            </w:r>
            <w:r>
              <w:rPr>
                <w:rFonts w:ascii="Times New Roman" w:hAnsi="Times New Roman" w:cs="Times New Roman"/>
              </w:rPr>
              <w:t xml:space="preserve"> году, составит  550,00 </w:t>
            </w:r>
            <w:r w:rsidRPr="00C208AE">
              <w:rPr>
                <w:rFonts w:ascii="Times New Roman" w:hAnsi="Times New Roman" w:cs="Times New Roman"/>
              </w:rPr>
              <w:t xml:space="preserve"> тыс. рублей</w:t>
            </w:r>
          </w:p>
          <w:p w:rsidR="00C208AE" w:rsidRPr="00C208AE" w:rsidRDefault="00C208AE" w:rsidP="00B449DC">
            <w:pPr>
              <w:rPr>
                <w:rFonts w:ascii="Times New Roman" w:hAnsi="Times New Roman" w:cs="Times New Roman"/>
              </w:rPr>
            </w:pPr>
            <w:r w:rsidRPr="00C208AE">
              <w:rPr>
                <w:rFonts w:ascii="Times New Roman" w:hAnsi="Times New Roman" w:cs="Times New Roman"/>
              </w:rPr>
              <w:t>Финансирование будет осуществляться и</w:t>
            </w:r>
            <w:r>
              <w:rPr>
                <w:rFonts w:ascii="Times New Roman" w:hAnsi="Times New Roman" w:cs="Times New Roman"/>
              </w:rPr>
              <w:t xml:space="preserve">з средств: </w:t>
            </w:r>
            <w:proofErr w:type="gramStart"/>
            <w:r w:rsidRPr="00C208AE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о</w:t>
            </w:r>
            <w:proofErr w:type="gramEnd"/>
            <w:r>
              <w:rPr>
                <w:rFonts w:ascii="Times New Roman" w:hAnsi="Times New Roman" w:cs="Times New Roman"/>
              </w:rPr>
              <w:t>бластного</w:t>
            </w:r>
            <w:r w:rsidRPr="00C208AE">
              <w:rPr>
                <w:rFonts w:ascii="Times New Roman" w:hAnsi="Times New Roman" w:cs="Times New Roman"/>
              </w:rPr>
              <w:t xml:space="preserve"> бюджета </w:t>
            </w:r>
            <w:r>
              <w:rPr>
                <w:rFonts w:ascii="Times New Roman" w:hAnsi="Times New Roman" w:cs="Times New Roman"/>
              </w:rPr>
              <w:t>544,5</w:t>
            </w:r>
            <w:r w:rsidRPr="00C208AE">
              <w:rPr>
                <w:rFonts w:ascii="Times New Roman" w:hAnsi="Times New Roman" w:cs="Times New Roman"/>
              </w:rPr>
              <w:t xml:space="preserve"> тыс. рублей- </w:t>
            </w:r>
            <w:r>
              <w:rPr>
                <w:rFonts w:ascii="Times New Roman" w:hAnsi="Times New Roman" w:cs="Times New Roman"/>
              </w:rPr>
              <w:t>99</w:t>
            </w:r>
            <w:r w:rsidRPr="00C208AE">
              <w:rPr>
                <w:rFonts w:ascii="Times New Roman" w:hAnsi="Times New Roman" w:cs="Times New Roman"/>
              </w:rPr>
              <w:t xml:space="preserve">% (в рамках субвенций </w:t>
            </w:r>
            <w:r>
              <w:rPr>
                <w:rFonts w:ascii="Times New Roman" w:hAnsi="Times New Roman" w:cs="Times New Roman"/>
              </w:rPr>
              <w:t>передаваемых муниципальным образованиям</w:t>
            </w:r>
            <w:r w:rsidRPr="00C208A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 рамках долгосрочной целевой программы «Развитие жилищного строительства в Саратовской области на 2011-2015 года»</w:t>
            </w:r>
            <w:r w:rsidRPr="00C208AE">
              <w:rPr>
                <w:rFonts w:ascii="Times New Roman" w:hAnsi="Times New Roman" w:cs="Times New Roman"/>
              </w:rPr>
              <w:t xml:space="preserve"> </w:t>
            </w:r>
          </w:p>
          <w:p w:rsidR="00B361B1" w:rsidRDefault="00C208AE" w:rsidP="00B449DC">
            <w:pPr>
              <w:rPr>
                <w:rFonts w:ascii="Times New Roman" w:hAnsi="Times New Roman" w:cs="Times New Roman"/>
              </w:rPr>
            </w:pPr>
            <w:r w:rsidRPr="00C208AE">
              <w:rPr>
                <w:rFonts w:ascii="Times New Roman" w:hAnsi="Times New Roman" w:cs="Times New Roman"/>
              </w:rPr>
              <w:t xml:space="preserve">  - </w:t>
            </w:r>
            <w:r w:rsidR="004F28AA">
              <w:rPr>
                <w:rFonts w:ascii="Times New Roman" w:hAnsi="Times New Roman" w:cs="Times New Roman"/>
              </w:rPr>
              <w:t xml:space="preserve">местного </w:t>
            </w:r>
            <w:r w:rsidRPr="00C208AE">
              <w:rPr>
                <w:rFonts w:ascii="Times New Roman" w:hAnsi="Times New Roman" w:cs="Times New Roman"/>
              </w:rPr>
              <w:t xml:space="preserve">бюджета </w:t>
            </w:r>
            <w:r w:rsidR="004F28AA">
              <w:rPr>
                <w:rFonts w:ascii="Times New Roman" w:hAnsi="Times New Roman" w:cs="Times New Roman"/>
              </w:rPr>
              <w:t>5,5</w:t>
            </w:r>
            <w:r w:rsidRPr="00C208AE">
              <w:rPr>
                <w:rFonts w:ascii="Times New Roman" w:hAnsi="Times New Roman" w:cs="Times New Roman"/>
              </w:rPr>
              <w:t xml:space="preserve"> тыс. рублей -  1</w:t>
            </w:r>
            <w:r w:rsidR="004F28AA">
              <w:rPr>
                <w:rFonts w:ascii="Times New Roman" w:hAnsi="Times New Roman" w:cs="Times New Roman"/>
              </w:rPr>
              <w:t xml:space="preserve"> %</w:t>
            </w:r>
          </w:p>
          <w:p w:rsidR="00C208AE" w:rsidRPr="00C208AE" w:rsidRDefault="00B361B1" w:rsidP="00B449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-местного бюджета 50,0 </w:t>
            </w:r>
            <w:proofErr w:type="spellStart"/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</w:t>
            </w:r>
            <w:proofErr w:type="spellEnd"/>
            <w:r w:rsidR="004F28A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208AE" w:rsidRPr="00C208AE" w:rsidTr="00B361B1">
        <w:trPr>
          <w:trHeight w:val="699"/>
        </w:trPr>
        <w:tc>
          <w:tcPr>
            <w:tcW w:w="3960" w:type="dxa"/>
          </w:tcPr>
          <w:p w:rsidR="00C208AE" w:rsidRPr="00C208AE" w:rsidRDefault="00C208AE" w:rsidP="00B449DC">
            <w:pPr>
              <w:pStyle w:val="a6"/>
            </w:pPr>
            <w:r w:rsidRPr="00C208AE">
              <w:t xml:space="preserve">Ожидаемые конечные результаты программы </w:t>
            </w:r>
          </w:p>
          <w:p w:rsidR="00C208AE" w:rsidRPr="00C208AE" w:rsidRDefault="00C208AE" w:rsidP="00B449DC">
            <w:pPr>
              <w:pStyle w:val="a6"/>
            </w:pPr>
          </w:p>
          <w:p w:rsidR="00C208AE" w:rsidRPr="00C208AE" w:rsidRDefault="00C208AE" w:rsidP="00B449DC">
            <w:pPr>
              <w:pStyle w:val="a6"/>
            </w:pPr>
          </w:p>
          <w:p w:rsidR="00C208AE" w:rsidRPr="00C208AE" w:rsidRDefault="00C208AE" w:rsidP="00B449DC">
            <w:pPr>
              <w:pStyle w:val="a6"/>
            </w:pPr>
          </w:p>
          <w:p w:rsidR="00C208AE" w:rsidRPr="00C208AE" w:rsidRDefault="00C208AE" w:rsidP="00B449DC">
            <w:pPr>
              <w:pStyle w:val="a6"/>
            </w:pPr>
          </w:p>
          <w:p w:rsidR="00C208AE" w:rsidRPr="00C208AE" w:rsidRDefault="00C208AE" w:rsidP="00B449DC">
            <w:pPr>
              <w:pStyle w:val="a6"/>
            </w:pPr>
          </w:p>
          <w:p w:rsidR="00C208AE" w:rsidRPr="00C208AE" w:rsidRDefault="00C208AE" w:rsidP="00B449DC">
            <w:pPr>
              <w:pStyle w:val="a6"/>
            </w:pPr>
          </w:p>
        </w:tc>
        <w:tc>
          <w:tcPr>
            <w:tcW w:w="6300" w:type="dxa"/>
          </w:tcPr>
          <w:p w:rsidR="00C208AE" w:rsidRPr="00C208AE" w:rsidRDefault="00C208AE" w:rsidP="00B449DC">
            <w:pPr>
              <w:rPr>
                <w:rFonts w:ascii="Times New Roman" w:hAnsi="Times New Roman" w:cs="Times New Roman"/>
              </w:rPr>
            </w:pPr>
            <w:r w:rsidRPr="00C208AE">
              <w:rPr>
                <w:rFonts w:ascii="Times New Roman" w:hAnsi="Times New Roman" w:cs="Times New Roman"/>
              </w:rPr>
              <w:t>1. Реализация норм градостроительного и земельного законодательства Российской Федерации и Саратовской области в сфере регулирования градостроительной деятельности и землепользования.</w:t>
            </w:r>
          </w:p>
          <w:p w:rsidR="00C208AE" w:rsidRPr="00C208AE" w:rsidRDefault="00C208AE" w:rsidP="00B449DC">
            <w:pPr>
              <w:rPr>
                <w:rFonts w:ascii="Times New Roman" w:hAnsi="Times New Roman" w:cs="Times New Roman"/>
              </w:rPr>
            </w:pPr>
            <w:r w:rsidRPr="00C208AE">
              <w:rPr>
                <w:rFonts w:ascii="Times New Roman" w:hAnsi="Times New Roman" w:cs="Times New Roman"/>
              </w:rPr>
              <w:t>2. Создание посредством подготовки документов территориального планирования основы для определения на</w:t>
            </w:r>
            <w:r w:rsidR="004F28AA">
              <w:rPr>
                <w:rFonts w:ascii="Times New Roman" w:hAnsi="Times New Roman" w:cs="Times New Roman"/>
              </w:rPr>
              <w:t>правлений развития муниципального образования</w:t>
            </w:r>
            <w:r w:rsidRPr="00C208AE">
              <w:rPr>
                <w:rFonts w:ascii="Times New Roman" w:hAnsi="Times New Roman" w:cs="Times New Roman"/>
              </w:rPr>
              <w:t xml:space="preserve"> по созданию комфортной, экологической, эстетической, социально полноценной и безопасной среды обитания.</w:t>
            </w:r>
          </w:p>
          <w:p w:rsidR="00C208AE" w:rsidRPr="00C208AE" w:rsidRDefault="00C208AE" w:rsidP="004F28AA">
            <w:pPr>
              <w:rPr>
                <w:rFonts w:ascii="Times New Roman" w:hAnsi="Times New Roman" w:cs="Times New Roman"/>
              </w:rPr>
            </w:pPr>
            <w:r w:rsidRPr="00C208AE">
              <w:rPr>
                <w:rFonts w:ascii="Times New Roman" w:hAnsi="Times New Roman" w:cs="Times New Roman"/>
              </w:rPr>
              <w:t xml:space="preserve">3. Формирование условий для повышения инвестиционной привлекательности </w:t>
            </w:r>
            <w:r w:rsidR="004F28AA">
              <w:rPr>
                <w:rFonts w:ascii="Times New Roman" w:hAnsi="Times New Roman" w:cs="Times New Roman"/>
              </w:rPr>
              <w:t xml:space="preserve">Приволжского муниципального образования Ровенского муниципального района Саратовской </w:t>
            </w:r>
            <w:r w:rsidR="004F28AA">
              <w:rPr>
                <w:rFonts w:ascii="Times New Roman" w:hAnsi="Times New Roman" w:cs="Times New Roman"/>
              </w:rPr>
              <w:lastRenderedPageBreak/>
              <w:t>области</w:t>
            </w:r>
            <w:r w:rsidRPr="00C208AE">
              <w:rPr>
                <w:rFonts w:ascii="Times New Roman" w:hAnsi="Times New Roman" w:cs="Times New Roman"/>
              </w:rPr>
              <w:t>.</w:t>
            </w:r>
          </w:p>
        </w:tc>
      </w:tr>
      <w:tr w:rsidR="00C208AE" w:rsidRPr="00C208AE" w:rsidTr="00B361B1">
        <w:trPr>
          <w:trHeight w:val="978"/>
        </w:trPr>
        <w:tc>
          <w:tcPr>
            <w:tcW w:w="3960" w:type="dxa"/>
          </w:tcPr>
          <w:p w:rsidR="00C208AE" w:rsidRPr="00C208AE" w:rsidRDefault="00C208AE" w:rsidP="00B449DC">
            <w:pPr>
              <w:pStyle w:val="a6"/>
            </w:pPr>
            <w:r w:rsidRPr="00C208AE">
              <w:lastRenderedPageBreak/>
              <w:t>Исполнители основных мероприятий программы</w:t>
            </w:r>
          </w:p>
        </w:tc>
        <w:tc>
          <w:tcPr>
            <w:tcW w:w="6300" w:type="dxa"/>
          </w:tcPr>
          <w:p w:rsidR="00C208AE" w:rsidRPr="00C208AE" w:rsidRDefault="004F28AA" w:rsidP="00B449DC">
            <w:pPr>
              <w:rPr>
                <w:rFonts w:ascii="Times New Roman" w:hAnsi="Times New Roman" w:cs="Times New Roman"/>
              </w:rPr>
            </w:pPr>
            <w:r w:rsidRPr="00C208AE">
              <w:rPr>
                <w:rFonts w:ascii="Times New Roman" w:hAnsi="Times New Roman" w:cs="Times New Roman"/>
              </w:rPr>
              <w:t>А</w:t>
            </w:r>
            <w:r w:rsidR="00C208AE" w:rsidRPr="00C208AE">
              <w:rPr>
                <w:rFonts w:ascii="Times New Roman" w:hAnsi="Times New Roman" w:cs="Times New Roman"/>
              </w:rPr>
              <w:t>дминистрация</w:t>
            </w:r>
            <w:r>
              <w:rPr>
                <w:rFonts w:ascii="Times New Roman" w:hAnsi="Times New Roman" w:cs="Times New Roman"/>
              </w:rPr>
              <w:t xml:space="preserve"> Приволжского муниципального образования</w:t>
            </w:r>
            <w:r w:rsidR="00C208AE" w:rsidRPr="00C208AE">
              <w:rPr>
                <w:rFonts w:ascii="Times New Roman" w:hAnsi="Times New Roman" w:cs="Times New Roman"/>
              </w:rPr>
              <w:t>, исполнители муниципального заказа</w:t>
            </w:r>
          </w:p>
        </w:tc>
      </w:tr>
      <w:tr w:rsidR="00C208AE" w:rsidRPr="00C208AE" w:rsidTr="00B449DC">
        <w:trPr>
          <w:trHeight w:val="1052"/>
        </w:trPr>
        <w:tc>
          <w:tcPr>
            <w:tcW w:w="3960" w:type="dxa"/>
          </w:tcPr>
          <w:p w:rsidR="00C208AE" w:rsidRPr="00C208AE" w:rsidRDefault="00C208AE" w:rsidP="00B449DC">
            <w:pPr>
              <w:pStyle w:val="a6"/>
            </w:pPr>
            <w:r w:rsidRPr="00C208AE">
              <w:t xml:space="preserve">Система организации </w:t>
            </w:r>
            <w:proofErr w:type="gramStart"/>
            <w:r w:rsidRPr="00C208AE">
              <w:t>контроля  за</w:t>
            </w:r>
            <w:proofErr w:type="gramEnd"/>
            <w:r w:rsidRPr="00C208AE">
              <w:t xml:space="preserve"> исполнением программы</w:t>
            </w:r>
          </w:p>
          <w:p w:rsidR="00C208AE" w:rsidRPr="00C208AE" w:rsidRDefault="00C208AE" w:rsidP="00B449DC">
            <w:pPr>
              <w:pStyle w:val="a6"/>
            </w:pPr>
          </w:p>
        </w:tc>
        <w:tc>
          <w:tcPr>
            <w:tcW w:w="6300" w:type="dxa"/>
          </w:tcPr>
          <w:p w:rsidR="00C208AE" w:rsidRPr="00C208AE" w:rsidRDefault="00C208AE" w:rsidP="00B449DC">
            <w:pPr>
              <w:rPr>
                <w:rFonts w:ascii="Times New Roman" w:hAnsi="Times New Roman" w:cs="Times New Roman"/>
              </w:rPr>
            </w:pPr>
            <w:r w:rsidRPr="00C208AE">
              <w:rPr>
                <w:rFonts w:ascii="Times New Roman" w:hAnsi="Times New Roman" w:cs="Times New Roman"/>
              </w:rPr>
              <w:t xml:space="preserve">Общий </w:t>
            </w:r>
            <w:proofErr w:type="gramStart"/>
            <w:r w:rsidRPr="00C208AE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C208AE">
              <w:rPr>
                <w:rFonts w:ascii="Times New Roman" w:hAnsi="Times New Roman" w:cs="Times New Roman"/>
              </w:rPr>
              <w:t xml:space="preserve"> реализацией программы осуществляет </w:t>
            </w:r>
            <w:r w:rsidR="006F184F">
              <w:rPr>
                <w:rFonts w:ascii="Times New Roman" w:hAnsi="Times New Roman" w:cs="Times New Roman"/>
              </w:rPr>
              <w:t>глава</w:t>
            </w:r>
            <w:r w:rsidRPr="00C208AE">
              <w:rPr>
                <w:rFonts w:ascii="Times New Roman" w:hAnsi="Times New Roman" w:cs="Times New Roman"/>
              </w:rPr>
              <w:t xml:space="preserve"> администрации</w:t>
            </w:r>
            <w:r w:rsidR="004F28AA">
              <w:rPr>
                <w:rFonts w:ascii="Times New Roman" w:hAnsi="Times New Roman" w:cs="Times New Roman"/>
              </w:rPr>
              <w:t xml:space="preserve"> Приволжского муниципального образования</w:t>
            </w:r>
            <w:r w:rsidRPr="00C208AE">
              <w:rPr>
                <w:rFonts w:ascii="Times New Roman" w:hAnsi="Times New Roman" w:cs="Times New Roman"/>
              </w:rPr>
              <w:t>.</w:t>
            </w:r>
          </w:p>
          <w:p w:rsidR="00C208AE" w:rsidRPr="00C208AE" w:rsidRDefault="00C208AE" w:rsidP="00B449DC">
            <w:pPr>
              <w:rPr>
                <w:rFonts w:ascii="Times New Roman" w:hAnsi="Times New Roman" w:cs="Times New Roman"/>
              </w:rPr>
            </w:pPr>
            <w:r w:rsidRPr="00C208AE">
              <w:rPr>
                <w:rFonts w:ascii="Times New Roman" w:hAnsi="Times New Roman" w:cs="Times New Roman"/>
              </w:rPr>
              <w:t xml:space="preserve">Непосредственный </w:t>
            </w:r>
            <w:proofErr w:type="gramStart"/>
            <w:r w:rsidRPr="00C208AE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C208AE">
              <w:rPr>
                <w:rFonts w:ascii="Times New Roman" w:hAnsi="Times New Roman" w:cs="Times New Roman"/>
              </w:rPr>
              <w:t xml:space="preserve"> реализацией программы осуществляет сектор архитектуры и строительства районной администрации</w:t>
            </w:r>
            <w:r w:rsidR="004F28AA">
              <w:rPr>
                <w:rFonts w:ascii="Times New Roman" w:hAnsi="Times New Roman" w:cs="Times New Roman"/>
              </w:rPr>
              <w:t xml:space="preserve"> (по согласованию)</w:t>
            </w:r>
            <w:r w:rsidRPr="00C208AE">
              <w:rPr>
                <w:rFonts w:ascii="Times New Roman" w:hAnsi="Times New Roman" w:cs="Times New Roman"/>
              </w:rPr>
              <w:t>.</w:t>
            </w:r>
          </w:p>
          <w:p w:rsidR="00C208AE" w:rsidRPr="00C208AE" w:rsidRDefault="00C208AE" w:rsidP="00B449DC">
            <w:pPr>
              <w:rPr>
                <w:rFonts w:ascii="Times New Roman" w:hAnsi="Times New Roman" w:cs="Times New Roman"/>
              </w:rPr>
            </w:pPr>
            <w:r w:rsidRPr="00C208AE">
              <w:rPr>
                <w:rFonts w:ascii="Times New Roman" w:hAnsi="Times New Roman" w:cs="Times New Roman"/>
              </w:rPr>
              <w:t>В ходе реализации программных мероприятий уточняется механизм реализации и состав исполнителей.</w:t>
            </w:r>
          </w:p>
        </w:tc>
      </w:tr>
    </w:tbl>
    <w:p w:rsidR="00292B1B" w:rsidRPr="00B361B1" w:rsidRDefault="00292B1B" w:rsidP="004F28AA">
      <w:pPr>
        <w:pStyle w:val="a6"/>
        <w:ind w:firstLine="708"/>
      </w:pPr>
      <w:r w:rsidRPr="00B361B1">
        <w:t>1. Содержание проблемы и обоснование необходимости ее решения программным методом.</w:t>
      </w:r>
    </w:p>
    <w:p w:rsidR="00292B1B" w:rsidRPr="00C208AE" w:rsidRDefault="00292B1B" w:rsidP="00292B1B">
      <w:pPr>
        <w:pStyle w:val="a6"/>
        <w:jc w:val="both"/>
      </w:pPr>
      <w:r w:rsidRPr="00C208AE">
        <w:t>1.1. Анализ ситуации.</w:t>
      </w:r>
    </w:p>
    <w:p w:rsidR="00292B1B" w:rsidRPr="00C208AE" w:rsidRDefault="004F28AA" w:rsidP="00292B1B">
      <w:pPr>
        <w:pStyle w:val="a6"/>
        <w:jc w:val="both"/>
      </w:pPr>
      <w:r>
        <w:t>Приволжское муниципальное образования Ровенского  муниципального</w:t>
      </w:r>
      <w:r w:rsidR="00292B1B" w:rsidRPr="00C208AE">
        <w:t xml:space="preserve"> район</w:t>
      </w:r>
      <w:r>
        <w:t>а</w:t>
      </w:r>
      <w:r w:rsidR="00292B1B" w:rsidRPr="00C208AE">
        <w:t xml:space="preserve"> в</w:t>
      </w:r>
      <w:r>
        <w:t xml:space="preserve"> настоящее время является </w:t>
      </w:r>
      <w:r w:rsidR="00292B1B" w:rsidRPr="00C208AE">
        <w:t>дотационной территорией, имеет низкий инвестиционный ресурс, хотя обладает природным потенциалом, позволяющим рассматривать его как территорию перспективного градостроительного развития областного и международного значения. Привлечение инвестиций в муниципальную экономику является жизненно важным средством преодоления экономического кризиса.</w:t>
      </w:r>
    </w:p>
    <w:p w:rsidR="00292B1B" w:rsidRPr="00C208AE" w:rsidRDefault="00292B1B" w:rsidP="00292B1B">
      <w:pPr>
        <w:pStyle w:val="a6"/>
        <w:jc w:val="both"/>
      </w:pPr>
      <w:r w:rsidRPr="00C208AE">
        <w:t>Вовлечение инвестиционных ресурсов в осуществление градостроительной д</w:t>
      </w:r>
      <w:r w:rsidR="00852CC6">
        <w:t>еятельности на территории муниципального образования</w:t>
      </w:r>
      <w:r w:rsidRPr="00C208AE">
        <w:t xml:space="preserve"> сдерживается отсутствием необходимых для этого документов о территориальном планировании </w:t>
      </w:r>
      <w:r w:rsidR="006F184F">
        <w:t>Приволжского муниципального образования</w:t>
      </w:r>
      <w:r w:rsidRPr="00C208AE">
        <w:t>, нормативных правовых актов, регулирующих градостр</w:t>
      </w:r>
      <w:r w:rsidR="006F184F">
        <w:t>оительную деятельность на данной территории</w:t>
      </w:r>
      <w:r w:rsidRPr="00C208AE">
        <w:t xml:space="preserve"> (правила землепользования и застройки и др.), а также открытых информационных систем.</w:t>
      </w:r>
    </w:p>
    <w:p w:rsidR="00292B1B" w:rsidRPr="00C208AE" w:rsidRDefault="00292B1B" w:rsidP="00292B1B">
      <w:pPr>
        <w:pStyle w:val="a6"/>
        <w:jc w:val="both"/>
      </w:pPr>
      <w:r w:rsidRPr="00C208AE">
        <w:t>1.2. Описание проблемы.</w:t>
      </w:r>
    </w:p>
    <w:p w:rsidR="00292B1B" w:rsidRPr="00C208AE" w:rsidRDefault="00292B1B" w:rsidP="00B361B1">
      <w:pPr>
        <w:pStyle w:val="a6"/>
        <w:ind w:firstLine="708"/>
        <w:jc w:val="both"/>
      </w:pPr>
      <w:r w:rsidRPr="00C208AE">
        <w:t>В последние десятилетия в связи с отсутствием целевого финансирования разработки документов территориального планирования и принятием в 2004 году нового Градостроительного кодекса РФ данная проблема обострилась и требует безотлагательного решения.</w:t>
      </w:r>
    </w:p>
    <w:p w:rsidR="00292B1B" w:rsidRPr="00C208AE" w:rsidRDefault="00292B1B" w:rsidP="00B361B1">
      <w:pPr>
        <w:pStyle w:val="a6"/>
        <w:ind w:firstLine="708"/>
        <w:jc w:val="both"/>
      </w:pPr>
      <w:r w:rsidRPr="00C208AE">
        <w:t xml:space="preserve">Значительное устаревание либо отсутствие документации о территориальном планировании муниципального </w:t>
      </w:r>
      <w:r w:rsidR="003453EF">
        <w:t>Приволжского муниципального образования</w:t>
      </w:r>
      <w:r w:rsidRPr="00C208AE">
        <w:t>, отсутствие актуализированных топографо-геодезических материалов, а также действующей системы информационного обеспечения градостроительной деятельности не позволяют эффективно управлять территорией и поселениями, препятствуют реализации прав граждан и юридических лиц, гарантируемых федеральным и областным градостроительным и земельным законодательством.</w:t>
      </w:r>
    </w:p>
    <w:p w:rsidR="00292B1B" w:rsidRPr="00C208AE" w:rsidRDefault="00292B1B" w:rsidP="00B361B1">
      <w:pPr>
        <w:pStyle w:val="a6"/>
        <w:ind w:firstLine="708"/>
        <w:jc w:val="both"/>
      </w:pPr>
      <w:r w:rsidRPr="00C208AE">
        <w:lastRenderedPageBreak/>
        <w:t>Устаревшие генеральные планы не учитывают необходимость существенного увеличения объемов жилищного строительства, в рамках реализации приоритетного национального проекта "Доступное и комфортное жилье - гражданам России", а также инженерной защиты территории от наводнений и других чрезвычайных ситуаций природного и техногенного характера. Без корректировки существующих генеральных планов практически будет нельзя осуществлять с 1 января 2013 года операции по отводу, изъятию, купле-продаже земельных участков, что станет тормозом развития территории и поселений.</w:t>
      </w:r>
    </w:p>
    <w:p w:rsidR="003453EF" w:rsidRDefault="00292B1B" w:rsidP="00B361B1">
      <w:pPr>
        <w:pStyle w:val="a6"/>
        <w:ind w:firstLine="708"/>
        <w:jc w:val="both"/>
      </w:pPr>
      <w:r w:rsidRPr="00C208AE">
        <w:t>К числу имеющихся проблем также относится вопрос по изменению границ населенных пунктов. Многие поселения давно "переросли" границы, установленные ранее разработанными генеральными планами.</w:t>
      </w:r>
    </w:p>
    <w:p w:rsidR="00292B1B" w:rsidRPr="00C208AE" w:rsidRDefault="00292B1B" w:rsidP="00292B1B">
      <w:pPr>
        <w:pStyle w:val="a6"/>
        <w:jc w:val="both"/>
      </w:pPr>
      <w:r w:rsidRPr="00C208AE">
        <w:t>1.3. Оценка планируемых мер в решении проблемы.</w:t>
      </w:r>
    </w:p>
    <w:p w:rsidR="00292B1B" w:rsidRPr="00C208AE" w:rsidRDefault="00292B1B" w:rsidP="00B361B1">
      <w:pPr>
        <w:pStyle w:val="a6"/>
        <w:ind w:firstLine="708"/>
        <w:jc w:val="both"/>
      </w:pPr>
      <w:r w:rsidRPr="00C208AE">
        <w:t xml:space="preserve">Вышеперечисленные проблемы не представляется возможным решить без разработки документов территориального планирования </w:t>
      </w:r>
      <w:r w:rsidR="003453EF">
        <w:t>Приволжского муниципального образования</w:t>
      </w:r>
      <w:r w:rsidRPr="00C208AE">
        <w:t xml:space="preserve"> без подготовки и утверждения правил землепользования и застройки поселений. Подготовка этих документов позволит решить следующие жизненно важные для </w:t>
      </w:r>
      <w:r w:rsidR="003453EF">
        <w:t>Приволжского муниципального образования</w:t>
      </w:r>
      <w:r w:rsidRPr="00C208AE">
        <w:t xml:space="preserve"> вопросы:</w:t>
      </w:r>
    </w:p>
    <w:p w:rsidR="00292B1B" w:rsidRPr="00C208AE" w:rsidRDefault="00292B1B" w:rsidP="00292B1B">
      <w:pPr>
        <w:pStyle w:val="a6"/>
        <w:jc w:val="both"/>
      </w:pPr>
      <w:r w:rsidRPr="00C208AE">
        <w:t>- перспективы реального расселения в каждом поселении;</w:t>
      </w:r>
    </w:p>
    <w:p w:rsidR="00292B1B" w:rsidRPr="00C208AE" w:rsidRDefault="00292B1B" w:rsidP="00292B1B">
      <w:pPr>
        <w:pStyle w:val="a6"/>
        <w:jc w:val="both"/>
      </w:pPr>
      <w:r w:rsidRPr="00C208AE">
        <w:t xml:space="preserve">- преобразование административно-территориального устройства </w:t>
      </w:r>
      <w:r w:rsidR="003453EF">
        <w:t>Приволжского муниципального образования</w:t>
      </w:r>
      <w:r w:rsidRPr="00C208AE">
        <w:t>;</w:t>
      </w:r>
    </w:p>
    <w:p w:rsidR="00292B1B" w:rsidRPr="00C208AE" w:rsidRDefault="00292B1B" w:rsidP="00292B1B">
      <w:pPr>
        <w:pStyle w:val="a6"/>
        <w:jc w:val="both"/>
      </w:pPr>
      <w:r w:rsidRPr="00C208AE">
        <w:t>- применение планировочных и инженерно-технических решений в застройке населенных пунктов с учетом местной специфики.</w:t>
      </w:r>
    </w:p>
    <w:p w:rsidR="00292B1B" w:rsidRPr="00C208AE" w:rsidRDefault="00292B1B" w:rsidP="00B361B1">
      <w:pPr>
        <w:pStyle w:val="a6"/>
        <w:ind w:firstLine="708"/>
        <w:jc w:val="both"/>
      </w:pPr>
      <w:r w:rsidRPr="00C208AE">
        <w:t>Необходимость ускоренного перехода к устойчивому функционированию и развитию территории и поселений определяет целесообразность использования программно-целевого метода в решении поставленной задачи.</w:t>
      </w:r>
    </w:p>
    <w:p w:rsidR="00292B1B" w:rsidRPr="00B361B1" w:rsidRDefault="00292B1B" w:rsidP="00292B1B">
      <w:pPr>
        <w:pStyle w:val="a6"/>
        <w:tabs>
          <w:tab w:val="left" w:pos="390"/>
        </w:tabs>
      </w:pPr>
      <w:r w:rsidRPr="00B361B1">
        <w:t>2. Цель и задачи программы.</w:t>
      </w:r>
    </w:p>
    <w:p w:rsidR="00292B1B" w:rsidRPr="00C208AE" w:rsidRDefault="00292B1B" w:rsidP="00B361B1">
      <w:pPr>
        <w:pStyle w:val="a6"/>
        <w:ind w:firstLine="708"/>
        <w:jc w:val="both"/>
      </w:pPr>
      <w:r w:rsidRPr="00C208AE">
        <w:t xml:space="preserve">Основной целью программы являются улучшение условий проживания населения и устойчивое территориальное развитие </w:t>
      </w:r>
      <w:r w:rsidR="00B361B1">
        <w:t>муниципального образования</w:t>
      </w:r>
      <w:r w:rsidRPr="00C208AE">
        <w:t xml:space="preserve"> посредством совершенствования системы расселения, застройки, благоустройства населенных пунктов, их инженерной, транспортной и социальной инфраструктур, рационального природопользования, охраны и использования объектов историко-культурного наследия, сохранения и улучшения окружающей природной среды.</w:t>
      </w:r>
    </w:p>
    <w:p w:rsidR="00292B1B" w:rsidRPr="00C208AE" w:rsidRDefault="00292B1B" w:rsidP="00B361B1">
      <w:pPr>
        <w:pStyle w:val="a6"/>
        <w:ind w:firstLine="708"/>
        <w:jc w:val="both"/>
      </w:pPr>
      <w:r w:rsidRPr="00C208AE">
        <w:t>Для достижения поставленной цели программа предусматривает решение следующих задач:</w:t>
      </w:r>
    </w:p>
    <w:p w:rsidR="00292B1B" w:rsidRPr="00C208AE" w:rsidRDefault="00292B1B" w:rsidP="00292B1B">
      <w:pPr>
        <w:pStyle w:val="a6"/>
        <w:jc w:val="both"/>
      </w:pPr>
      <w:r w:rsidRPr="00C208AE">
        <w:t xml:space="preserve">- обеспечение устойчивого развития </w:t>
      </w:r>
      <w:r w:rsidR="00B361B1">
        <w:t>Приволжского муниципального образования Ровенского муниципального района</w:t>
      </w:r>
      <w:r w:rsidRPr="00C208AE">
        <w:t>, на основе территориального планирования и градостроительного зонирования;</w:t>
      </w:r>
    </w:p>
    <w:p w:rsidR="00292B1B" w:rsidRPr="00C208AE" w:rsidRDefault="00292B1B" w:rsidP="00292B1B">
      <w:pPr>
        <w:pStyle w:val="a6"/>
        <w:jc w:val="both"/>
      </w:pPr>
      <w:r w:rsidRPr="00C208AE">
        <w:t>- обеспечение сбалансированного учета экологических, экономических, социальных и иных факторов при осуществлении градостроительной деятельности;</w:t>
      </w:r>
    </w:p>
    <w:p w:rsidR="00292B1B" w:rsidRPr="00C208AE" w:rsidRDefault="00292B1B" w:rsidP="00292B1B">
      <w:pPr>
        <w:pStyle w:val="a6"/>
        <w:jc w:val="both"/>
      </w:pPr>
      <w:r w:rsidRPr="00C208AE">
        <w:lastRenderedPageBreak/>
        <w:t>- осуществление строительства на основе документов территориального планирования и правил землепользования и застройки.</w:t>
      </w:r>
    </w:p>
    <w:p w:rsidR="00292B1B" w:rsidRPr="00B361B1" w:rsidRDefault="00292B1B" w:rsidP="00292B1B">
      <w:pPr>
        <w:pStyle w:val="HTML"/>
        <w:rPr>
          <w:rFonts w:ascii="Times New Roman" w:hAnsi="Times New Roman" w:cs="Times New Roman"/>
          <w:sz w:val="24"/>
          <w:szCs w:val="24"/>
        </w:rPr>
      </w:pPr>
      <w:r w:rsidRPr="00B361B1">
        <w:rPr>
          <w:rFonts w:ascii="Times New Roman" w:hAnsi="Times New Roman" w:cs="Times New Roman"/>
          <w:sz w:val="24"/>
          <w:szCs w:val="24"/>
        </w:rPr>
        <w:t>3. Сроки  реализации программы.</w:t>
      </w:r>
    </w:p>
    <w:p w:rsidR="00292B1B" w:rsidRPr="00C208AE" w:rsidRDefault="00292B1B" w:rsidP="00B361B1">
      <w:pPr>
        <w:pStyle w:val="a6"/>
        <w:spacing w:before="240" w:beforeAutospacing="0" w:line="240" w:lineRule="exact"/>
        <w:jc w:val="both"/>
      </w:pPr>
      <w:r w:rsidRPr="00C208AE">
        <w:t>Реализация программы рассчи</w:t>
      </w:r>
      <w:r w:rsidR="00B361B1">
        <w:t>тана на период 2012 г</w:t>
      </w:r>
      <w:r w:rsidRPr="00C208AE">
        <w:t>.</w:t>
      </w:r>
    </w:p>
    <w:p w:rsidR="00292B1B" w:rsidRPr="00B361B1" w:rsidRDefault="00292B1B" w:rsidP="00292B1B">
      <w:pPr>
        <w:pStyle w:val="a6"/>
        <w:tabs>
          <w:tab w:val="left" w:pos="375"/>
        </w:tabs>
        <w:spacing w:before="240" w:beforeAutospacing="0" w:line="240" w:lineRule="exact"/>
      </w:pPr>
      <w:r w:rsidRPr="00B361B1">
        <w:t>4. Система программных мероприятий.</w:t>
      </w:r>
    </w:p>
    <w:tbl>
      <w:tblPr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3"/>
        <w:gridCol w:w="2076"/>
        <w:gridCol w:w="1422"/>
        <w:gridCol w:w="1323"/>
        <w:gridCol w:w="1333"/>
        <w:gridCol w:w="1333"/>
      </w:tblGrid>
      <w:tr w:rsidR="00292B1B" w:rsidRPr="00C208AE" w:rsidTr="00B361B1">
        <w:trPr>
          <w:trHeight w:val="480"/>
        </w:trPr>
        <w:tc>
          <w:tcPr>
            <w:tcW w:w="843" w:type="dxa"/>
            <w:vMerge w:val="restart"/>
          </w:tcPr>
          <w:p w:rsidR="00292B1B" w:rsidRPr="00C208AE" w:rsidRDefault="00292B1B" w:rsidP="00B449DC">
            <w:pPr>
              <w:pStyle w:val="a6"/>
              <w:jc w:val="center"/>
            </w:pPr>
            <w:r w:rsidRPr="00C208AE">
              <w:t>№</w:t>
            </w:r>
          </w:p>
          <w:p w:rsidR="00292B1B" w:rsidRPr="00C208AE" w:rsidRDefault="00292B1B" w:rsidP="00B449DC">
            <w:pPr>
              <w:pStyle w:val="a6"/>
              <w:jc w:val="center"/>
            </w:pPr>
            <w:proofErr w:type="spellStart"/>
            <w:proofErr w:type="gramStart"/>
            <w:r w:rsidRPr="00C208AE">
              <w:t>п</w:t>
            </w:r>
            <w:proofErr w:type="spellEnd"/>
            <w:proofErr w:type="gramEnd"/>
            <w:r w:rsidRPr="00C208AE">
              <w:t>/</w:t>
            </w:r>
            <w:proofErr w:type="spellStart"/>
            <w:r w:rsidRPr="00C208AE">
              <w:t>п</w:t>
            </w:r>
            <w:proofErr w:type="spellEnd"/>
          </w:p>
        </w:tc>
        <w:tc>
          <w:tcPr>
            <w:tcW w:w="2076" w:type="dxa"/>
            <w:vMerge w:val="restart"/>
          </w:tcPr>
          <w:p w:rsidR="00292B1B" w:rsidRPr="00C208AE" w:rsidRDefault="00292B1B" w:rsidP="00B449DC">
            <w:pPr>
              <w:pStyle w:val="a6"/>
              <w:jc w:val="center"/>
            </w:pPr>
            <w:r w:rsidRPr="00C208AE">
              <w:t>Наименование</w:t>
            </w:r>
          </w:p>
          <w:p w:rsidR="00292B1B" w:rsidRPr="00C208AE" w:rsidRDefault="00292B1B" w:rsidP="00B449DC">
            <w:pPr>
              <w:pStyle w:val="a6"/>
              <w:jc w:val="center"/>
            </w:pPr>
            <w:r w:rsidRPr="00C208AE">
              <w:t>мероприятий</w:t>
            </w:r>
          </w:p>
        </w:tc>
        <w:tc>
          <w:tcPr>
            <w:tcW w:w="1422" w:type="dxa"/>
            <w:vMerge w:val="restart"/>
          </w:tcPr>
          <w:p w:rsidR="00292B1B" w:rsidRPr="00C208AE" w:rsidRDefault="00292B1B" w:rsidP="00B449DC">
            <w:pPr>
              <w:pStyle w:val="a6"/>
              <w:jc w:val="center"/>
            </w:pPr>
            <w:r w:rsidRPr="00C208AE">
              <w:t>Срок</w:t>
            </w:r>
          </w:p>
          <w:p w:rsidR="00292B1B" w:rsidRPr="00C208AE" w:rsidRDefault="00292B1B" w:rsidP="00B449DC">
            <w:pPr>
              <w:pStyle w:val="a6"/>
              <w:jc w:val="center"/>
            </w:pPr>
            <w:r w:rsidRPr="00C208AE">
              <w:t>исполнения</w:t>
            </w:r>
          </w:p>
          <w:p w:rsidR="00292B1B" w:rsidRPr="00C208AE" w:rsidRDefault="00292B1B" w:rsidP="00B449DC">
            <w:pPr>
              <w:pStyle w:val="a6"/>
              <w:jc w:val="center"/>
            </w:pPr>
          </w:p>
        </w:tc>
        <w:tc>
          <w:tcPr>
            <w:tcW w:w="1323" w:type="dxa"/>
            <w:vMerge w:val="restart"/>
          </w:tcPr>
          <w:p w:rsidR="00292B1B" w:rsidRPr="00C208AE" w:rsidRDefault="00292B1B" w:rsidP="00B449DC">
            <w:pPr>
              <w:pStyle w:val="a6"/>
              <w:jc w:val="center"/>
            </w:pPr>
            <w:r w:rsidRPr="00C208AE">
              <w:t>Стоимость работ</w:t>
            </w:r>
          </w:p>
          <w:p w:rsidR="00292B1B" w:rsidRPr="00C208AE" w:rsidRDefault="00292B1B" w:rsidP="00B449DC">
            <w:pPr>
              <w:pStyle w:val="a6"/>
              <w:jc w:val="center"/>
            </w:pPr>
            <w:r w:rsidRPr="00C208AE">
              <w:t>(тыс. руб.)</w:t>
            </w:r>
          </w:p>
        </w:tc>
        <w:tc>
          <w:tcPr>
            <w:tcW w:w="2666" w:type="dxa"/>
            <w:gridSpan w:val="2"/>
          </w:tcPr>
          <w:p w:rsidR="00292B1B" w:rsidRPr="00C208AE" w:rsidRDefault="00292B1B" w:rsidP="00B449DC">
            <w:pPr>
              <w:rPr>
                <w:rFonts w:ascii="Times New Roman" w:hAnsi="Times New Roman" w:cs="Times New Roman"/>
              </w:rPr>
            </w:pPr>
            <w:r w:rsidRPr="00C208AE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</w:tr>
      <w:tr w:rsidR="00B361B1" w:rsidRPr="00C208AE" w:rsidTr="00B361B1">
        <w:trPr>
          <w:trHeight w:val="345"/>
        </w:trPr>
        <w:tc>
          <w:tcPr>
            <w:tcW w:w="843" w:type="dxa"/>
            <w:vMerge/>
          </w:tcPr>
          <w:p w:rsidR="00B361B1" w:rsidRPr="00C208AE" w:rsidRDefault="00B361B1" w:rsidP="00B449DC">
            <w:pPr>
              <w:pStyle w:val="a6"/>
              <w:jc w:val="center"/>
            </w:pPr>
          </w:p>
        </w:tc>
        <w:tc>
          <w:tcPr>
            <w:tcW w:w="2076" w:type="dxa"/>
            <w:vMerge/>
          </w:tcPr>
          <w:p w:rsidR="00B361B1" w:rsidRPr="00C208AE" w:rsidRDefault="00B361B1" w:rsidP="00B449DC">
            <w:pPr>
              <w:pStyle w:val="a6"/>
              <w:jc w:val="center"/>
            </w:pPr>
          </w:p>
        </w:tc>
        <w:tc>
          <w:tcPr>
            <w:tcW w:w="1422" w:type="dxa"/>
            <w:vMerge/>
          </w:tcPr>
          <w:p w:rsidR="00B361B1" w:rsidRPr="00C208AE" w:rsidRDefault="00B361B1" w:rsidP="00B449DC">
            <w:pPr>
              <w:pStyle w:val="a6"/>
              <w:jc w:val="center"/>
            </w:pPr>
          </w:p>
        </w:tc>
        <w:tc>
          <w:tcPr>
            <w:tcW w:w="1323" w:type="dxa"/>
            <w:vMerge/>
          </w:tcPr>
          <w:p w:rsidR="00B361B1" w:rsidRPr="00C208AE" w:rsidRDefault="00B361B1" w:rsidP="00B449DC">
            <w:pPr>
              <w:pStyle w:val="a6"/>
              <w:jc w:val="center"/>
            </w:pPr>
          </w:p>
        </w:tc>
        <w:tc>
          <w:tcPr>
            <w:tcW w:w="1333" w:type="dxa"/>
          </w:tcPr>
          <w:p w:rsidR="00B361B1" w:rsidRPr="00C208AE" w:rsidRDefault="00B361B1" w:rsidP="00B449DC">
            <w:pPr>
              <w:rPr>
                <w:rFonts w:ascii="Times New Roman" w:hAnsi="Times New Roman" w:cs="Times New Roman"/>
              </w:rPr>
            </w:pPr>
            <w:r w:rsidRPr="00C208AE">
              <w:rPr>
                <w:rFonts w:ascii="Times New Roman" w:hAnsi="Times New Roman" w:cs="Times New Roman"/>
              </w:rPr>
              <w:t>Областной</w:t>
            </w:r>
          </w:p>
          <w:p w:rsidR="00B361B1" w:rsidRPr="00C208AE" w:rsidRDefault="00B361B1" w:rsidP="00B449DC">
            <w:pPr>
              <w:rPr>
                <w:rFonts w:ascii="Times New Roman" w:hAnsi="Times New Roman" w:cs="Times New Roman"/>
              </w:rPr>
            </w:pPr>
            <w:r w:rsidRPr="00C208AE">
              <w:rPr>
                <w:rFonts w:ascii="Times New Roman" w:hAnsi="Times New Roman" w:cs="Times New Roman"/>
              </w:rPr>
              <w:t>бюджет</w:t>
            </w:r>
          </w:p>
          <w:p w:rsidR="00B361B1" w:rsidRPr="00C208AE" w:rsidRDefault="00B361B1" w:rsidP="00B449DC">
            <w:pPr>
              <w:rPr>
                <w:rFonts w:ascii="Times New Roman" w:hAnsi="Times New Roman" w:cs="Times New Roman"/>
              </w:rPr>
            </w:pPr>
            <w:r w:rsidRPr="00C208AE">
              <w:rPr>
                <w:rFonts w:ascii="Times New Roman" w:hAnsi="Times New Roman" w:cs="Times New Roman"/>
              </w:rPr>
              <w:t>(</w:t>
            </w:r>
            <w:proofErr w:type="spellStart"/>
            <w:r w:rsidRPr="00C208AE">
              <w:rPr>
                <w:rFonts w:ascii="Times New Roman" w:hAnsi="Times New Roman" w:cs="Times New Roman"/>
              </w:rPr>
              <w:t>прогнозно</w:t>
            </w:r>
            <w:proofErr w:type="spellEnd"/>
            <w:r w:rsidRPr="00C208A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33" w:type="dxa"/>
          </w:tcPr>
          <w:p w:rsidR="00B361B1" w:rsidRPr="00C208AE" w:rsidRDefault="00B361B1" w:rsidP="00B449DC">
            <w:pPr>
              <w:rPr>
                <w:rFonts w:ascii="Times New Roman" w:hAnsi="Times New Roman" w:cs="Times New Roman"/>
              </w:rPr>
            </w:pPr>
            <w:r w:rsidRPr="00C208AE">
              <w:rPr>
                <w:rFonts w:ascii="Times New Roman" w:hAnsi="Times New Roman" w:cs="Times New Roman"/>
              </w:rPr>
              <w:t>Местный</w:t>
            </w:r>
          </w:p>
          <w:p w:rsidR="00B361B1" w:rsidRPr="00C208AE" w:rsidRDefault="00B361B1" w:rsidP="00B449DC">
            <w:pPr>
              <w:rPr>
                <w:rFonts w:ascii="Times New Roman" w:hAnsi="Times New Roman" w:cs="Times New Roman"/>
              </w:rPr>
            </w:pPr>
            <w:r w:rsidRPr="00C208AE">
              <w:rPr>
                <w:rFonts w:ascii="Times New Roman" w:hAnsi="Times New Roman" w:cs="Times New Roman"/>
              </w:rPr>
              <w:t xml:space="preserve">бюджет </w:t>
            </w:r>
          </w:p>
          <w:p w:rsidR="00B361B1" w:rsidRPr="00C208AE" w:rsidRDefault="00B361B1" w:rsidP="00B449DC">
            <w:pPr>
              <w:rPr>
                <w:rFonts w:ascii="Times New Roman" w:hAnsi="Times New Roman" w:cs="Times New Roman"/>
              </w:rPr>
            </w:pPr>
            <w:r w:rsidRPr="00C208AE">
              <w:rPr>
                <w:rFonts w:ascii="Times New Roman" w:hAnsi="Times New Roman" w:cs="Times New Roman"/>
              </w:rPr>
              <w:t>(</w:t>
            </w:r>
            <w:proofErr w:type="spellStart"/>
            <w:r w:rsidRPr="00C208AE">
              <w:rPr>
                <w:rFonts w:ascii="Times New Roman" w:hAnsi="Times New Roman" w:cs="Times New Roman"/>
              </w:rPr>
              <w:t>прогнозно</w:t>
            </w:r>
            <w:proofErr w:type="spellEnd"/>
            <w:r w:rsidRPr="00C208AE">
              <w:rPr>
                <w:rFonts w:ascii="Times New Roman" w:hAnsi="Times New Roman" w:cs="Times New Roman"/>
              </w:rPr>
              <w:t>)</w:t>
            </w:r>
          </w:p>
        </w:tc>
      </w:tr>
      <w:tr w:rsidR="00B361B1" w:rsidRPr="00C208AE" w:rsidTr="00B361B1">
        <w:trPr>
          <w:trHeight w:val="1162"/>
        </w:trPr>
        <w:tc>
          <w:tcPr>
            <w:tcW w:w="843" w:type="dxa"/>
            <w:vMerge/>
          </w:tcPr>
          <w:p w:rsidR="00B361B1" w:rsidRPr="00C208AE" w:rsidRDefault="00B361B1" w:rsidP="00B449DC">
            <w:pPr>
              <w:pStyle w:val="a6"/>
              <w:jc w:val="center"/>
            </w:pPr>
          </w:p>
        </w:tc>
        <w:tc>
          <w:tcPr>
            <w:tcW w:w="2076" w:type="dxa"/>
            <w:vMerge/>
          </w:tcPr>
          <w:p w:rsidR="00B361B1" w:rsidRPr="00C208AE" w:rsidRDefault="00B361B1" w:rsidP="00B449DC">
            <w:pPr>
              <w:pStyle w:val="a6"/>
              <w:jc w:val="center"/>
            </w:pPr>
          </w:p>
        </w:tc>
        <w:tc>
          <w:tcPr>
            <w:tcW w:w="1422" w:type="dxa"/>
            <w:vMerge/>
          </w:tcPr>
          <w:p w:rsidR="00B361B1" w:rsidRPr="00C208AE" w:rsidRDefault="00B361B1" w:rsidP="00B449DC">
            <w:pPr>
              <w:pStyle w:val="a6"/>
              <w:jc w:val="center"/>
            </w:pPr>
          </w:p>
        </w:tc>
        <w:tc>
          <w:tcPr>
            <w:tcW w:w="1323" w:type="dxa"/>
            <w:vMerge/>
          </w:tcPr>
          <w:p w:rsidR="00B361B1" w:rsidRPr="00C208AE" w:rsidRDefault="00B361B1" w:rsidP="00B449DC">
            <w:pPr>
              <w:pStyle w:val="a6"/>
              <w:jc w:val="center"/>
            </w:pPr>
          </w:p>
        </w:tc>
        <w:tc>
          <w:tcPr>
            <w:tcW w:w="1333" w:type="dxa"/>
          </w:tcPr>
          <w:p w:rsidR="00B361B1" w:rsidRPr="00C208AE" w:rsidRDefault="00B361B1" w:rsidP="00B449DC">
            <w:pPr>
              <w:pStyle w:val="a6"/>
              <w:jc w:val="center"/>
            </w:pPr>
          </w:p>
          <w:p w:rsidR="00B361B1" w:rsidRPr="00C208AE" w:rsidRDefault="00B361B1" w:rsidP="00B449DC">
            <w:pPr>
              <w:pStyle w:val="a6"/>
              <w:jc w:val="center"/>
            </w:pPr>
            <w:r w:rsidRPr="00C208AE">
              <w:t>(тыс. руб.)</w:t>
            </w:r>
          </w:p>
        </w:tc>
        <w:tc>
          <w:tcPr>
            <w:tcW w:w="1333" w:type="dxa"/>
            <w:shd w:val="clear" w:color="auto" w:fill="auto"/>
          </w:tcPr>
          <w:p w:rsidR="00B361B1" w:rsidRPr="00C208AE" w:rsidRDefault="00B361B1" w:rsidP="00B449DC">
            <w:pPr>
              <w:pStyle w:val="a6"/>
              <w:jc w:val="center"/>
            </w:pPr>
          </w:p>
          <w:p w:rsidR="00B361B1" w:rsidRPr="00C208AE" w:rsidRDefault="00B361B1" w:rsidP="00B449DC">
            <w:pPr>
              <w:pStyle w:val="a6"/>
            </w:pPr>
            <w:r w:rsidRPr="00C208AE">
              <w:t>(тыс</w:t>
            </w:r>
            <w:proofErr w:type="gramStart"/>
            <w:r w:rsidRPr="00C208AE">
              <w:t>.р</w:t>
            </w:r>
            <w:proofErr w:type="gramEnd"/>
            <w:r w:rsidRPr="00C208AE">
              <w:t>уб.)</w:t>
            </w:r>
          </w:p>
        </w:tc>
      </w:tr>
      <w:tr w:rsidR="00B361B1" w:rsidRPr="00C208AE" w:rsidTr="00B361B1">
        <w:trPr>
          <w:trHeight w:val="165"/>
        </w:trPr>
        <w:tc>
          <w:tcPr>
            <w:tcW w:w="8330" w:type="dxa"/>
            <w:gridSpan w:val="6"/>
          </w:tcPr>
          <w:p w:rsidR="00B361B1" w:rsidRPr="00C208AE" w:rsidRDefault="00B361B1" w:rsidP="00B449DC">
            <w:pPr>
              <w:pStyle w:val="a6"/>
              <w:rPr>
                <w:b/>
              </w:rPr>
            </w:pPr>
            <w:r w:rsidRPr="00C208AE">
              <w:rPr>
                <w:b/>
              </w:rPr>
              <w:t>Разработка и утверждение генеральных планов поселений муниципальных образований Ровенского муниципального района</w:t>
            </w:r>
          </w:p>
        </w:tc>
      </w:tr>
      <w:tr w:rsidR="00B361B1" w:rsidRPr="00C208AE" w:rsidTr="00B361B1">
        <w:trPr>
          <w:trHeight w:val="1335"/>
        </w:trPr>
        <w:tc>
          <w:tcPr>
            <w:tcW w:w="843" w:type="dxa"/>
          </w:tcPr>
          <w:p w:rsidR="00B361B1" w:rsidRPr="00C208AE" w:rsidRDefault="00B361B1" w:rsidP="00B361B1">
            <w:pPr>
              <w:pStyle w:val="a6"/>
              <w:jc w:val="center"/>
            </w:pPr>
            <w:r>
              <w:t>1</w:t>
            </w:r>
          </w:p>
        </w:tc>
        <w:tc>
          <w:tcPr>
            <w:tcW w:w="2076" w:type="dxa"/>
          </w:tcPr>
          <w:p w:rsidR="00B361B1" w:rsidRPr="00C208AE" w:rsidRDefault="00B361B1" w:rsidP="00B449DC">
            <w:pPr>
              <w:pStyle w:val="a6"/>
              <w:jc w:val="center"/>
            </w:pPr>
            <w:r w:rsidRPr="00C208AE">
              <w:t>Разработка генеральных и утверждение планов поселений Приволжского МО</w:t>
            </w:r>
          </w:p>
        </w:tc>
        <w:tc>
          <w:tcPr>
            <w:tcW w:w="1422" w:type="dxa"/>
          </w:tcPr>
          <w:p w:rsidR="00B361B1" w:rsidRPr="00C208AE" w:rsidRDefault="00B361B1" w:rsidP="00B449DC">
            <w:pPr>
              <w:pStyle w:val="a6"/>
              <w:jc w:val="center"/>
            </w:pPr>
            <w:r>
              <w:t>2012</w:t>
            </w:r>
            <w:r w:rsidRPr="00C208AE">
              <w:t>г.</w:t>
            </w:r>
          </w:p>
        </w:tc>
        <w:tc>
          <w:tcPr>
            <w:tcW w:w="1323" w:type="dxa"/>
          </w:tcPr>
          <w:p w:rsidR="00B361B1" w:rsidRPr="00C208AE" w:rsidRDefault="00B361B1" w:rsidP="00B449DC">
            <w:pPr>
              <w:pStyle w:val="a6"/>
              <w:jc w:val="center"/>
            </w:pPr>
            <w:r>
              <w:t>550,00</w:t>
            </w:r>
          </w:p>
        </w:tc>
        <w:tc>
          <w:tcPr>
            <w:tcW w:w="1333" w:type="dxa"/>
          </w:tcPr>
          <w:p w:rsidR="00B361B1" w:rsidRPr="00C208AE" w:rsidRDefault="00B361B1" w:rsidP="00B449DC">
            <w:pPr>
              <w:pStyle w:val="a6"/>
              <w:jc w:val="center"/>
            </w:pPr>
            <w:r>
              <w:t>544,50</w:t>
            </w:r>
          </w:p>
          <w:p w:rsidR="00B361B1" w:rsidRPr="00C208AE" w:rsidRDefault="00B361B1" w:rsidP="00B449DC">
            <w:pPr>
              <w:pStyle w:val="a6"/>
              <w:jc w:val="center"/>
            </w:pPr>
          </w:p>
        </w:tc>
        <w:tc>
          <w:tcPr>
            <w:tcW w:w="1333" w:type="dxa"/>
            <w:shd w:val="clear" w:color="auto" w:fill="auto"/>
          </w:tcPr>
          <w:p w:rsidR="00B361B1" w:rsidRPr="00C208AE" w:rsidRDefault="00B361B1" w:rsidP="00B361B1">
            <w:pPr>
              <w:pStyle w:val="a6"/>
            </w:pPr>
            <w:r>
              <w:t>5,50</w:t>
            </w:r>
          </w:p>
        </w:tc>
      </w:tr>
      <w:tr w:rsidR="00292B1B" w:rsidRPr="00C208AE" w:rsidTr="00B361B1">
        <w:trPr>
          <w:trHeight w:val="315"/>
        </w:trPr>
        <w:tc>
          <w:tcPr>
            <w:tcW w:w="8330" w:type="dxa"/>
            <w:gridSpan w:val="6"/>
          </w:tcPr>
          <w:p w:rsidR="00292B1B" w:rsidRPr="00C208AE" w:rsidRDefault="00292B1B" w:rsidP="00B449DC">
            <w:pPr>
              <w:pStyle w:val="a6"/>
              <w:rPr>
                <w:b/>
              </w:rPr>
            </w:pPr>
            <w:r w:rsidRPr="00C208AE">
              <w:rPr>
                <w:b/>
              </w:rPr>
              <w:t>Разработка правил землепользования и застройки муниципальных образований Ровенского муниципального района</w:t>
            </w:r>
          </w:p>
        </w:tc>
      </w:tr>
      <w:tr w:rsidR="00B361B1" w:rsidRPr="00C208AE" w:rsidTr="00B361B1">
        <w:trPr>
          <w:trHeight w:val="1245"/>
        </w:trPr>
        <w:tc>
          <w:tcPr>
            <w:tcW w:w="843" w:type="dxa"/>
          </w:tcPr>
          <w:p w:rsidR="00B361B1" w:rsidRPr="00C208AE" w:rsidRDefault="00B361B1" w:rsidP="00B449DC">
            <w:pPr>
              <w:rPr>
                <w:rFonts w:ascii="Times New Roman" w:hAnsi="Times New Roman" w:cs="Times New Roman"/>
              </w:rPr>
            </w:pPr>
            <w:r w:rsidRPr="00C208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6" w:type="dxa"/>
          </w:tcPr>
          <w:p w:rsidR="00B361B1" w:rsidRPr="00C208AE" w:rsidRDefault="00B361B1" w:rsidP="00B361B1">
            <w:pPr>
              <w:pStyle w:val="a6"/>
              <w:jc w:val="center"/>
            </w:pPr>
            <w:r w:rsidRPr="00C208AE">
              <w:t xml:space="preserve">Разработка правил землепользования и застройки </w:t>
            </w:r>
            <w:r>
              <w:t xml:space="preserve">Приволжского </w:t>
            </w:r>
            <w:r w:rsidRPr="00C208AE">
              <w:t>МО</w:t>
            </w:r>
          </w:p>
        </w:tc>
        <w:tc>
          <w:tcPr>
            <w:tcW w:w="1422" w:type="dxa"/>
            <w:tcBorders>
              <w:top w:val="nil"/>
            </w:tcBorders>
          </w:tcPr>
          <w:p w:rsidR="00B361B1" w:rsidRPr="00C208AE" w:rsidRDefault="00B361B1" w:rsidP="00B449DC">
            <w:pPr>
              <w:pStyle w:val="a6"/>
              <w:jc w:val="center"/>
            </w:pPr>
            <w:r w:rsidRPr="00C208AE">
              <w:t>2012 г.</w:t>
            </w:r>
          </w:p>
        </w:tc>
        <w:tc>
          <w:tcPr>
            <w:tcW w:w="1323" w:type="dxa"/>
            <w:tcBorders>
              <w:top w:val="nil"/>
            </w:tcBorders>
          </w:tcPr>
          <w:p w:rsidR="00B361B1" w:rsidRPr="00C208AE" w:rsidRDefault="00B361B1" w:rsidP="00B449DC">
            <w:pPr>
              <w:pStyle w:val="a6"/>
              <w:jc w:val="center"/>
            </w:pPr>
            <w:r>
              <w:t>50,00</w:t>
            </w:r>
          </w:p>
        </w:tc>
        <w:tc>
          <w:tcPr>
            <w:tcW w:w="1333" w:type="dxa"/>
          </w:tcPr>
          <w:p w:rsidR="00B361B1" w:rsidRPr="00C208AE" w:rsidRDefault="00B361B1" w:rsidP="00B361B1">
            <w:pPr>
              <w:pStyle w:val="a6"/>
              <w:jc w:val="center"/>
            </w:pPr>
            <w:r>
              <w:t>-</w:t>
            </w:r>
          </w:p>
        </w:tc>
        <w:tc>
          <w:tcPr>
            <w:tcW w:w="1333" w:type="dxa"/>
            <w:shd w:val="clear" w:color="auto" w:fill="auto"/>
          </w:tcPr>
          <w:p w:rsidR="00B361B1" w:rsidRPr="00C208AE" w:rsidRDefault="00B361B1" w:rsidP="00B361B1">
            <w:pPr>
              <w:pStyle w:val="a6"/>
            </w:pPr>
            <w:r>
              <w:t>50,00</w:t>
            </w:r>
          </w:p>
        </w:tc>
      </w:tr>
    </w:tbl>
    <w:p w:rsidR="00292B1B" w:rsidRPr="00B361B1" w:rsidRDefault="00292B1B" w:rsidP="00292B1B">
      <w:pPr>
        <w:pStyle w:val="a6"/>
      </w:pPr>
      <w:r w:rsidRPr="00B361B1">
        <w:t>5. Ресурсное обеспечение программы.</w:t>
      </w:r>
    </w:p>
    <w:p w:rsidR="00292B1B" w:rsidRPr="00C208AE" w:rsidRDefault="00292B1B" w:rsidP="00B361B1">
      <w:pPr>
        <w:pStyle w:val="a6"/>
        <w:ind w:firstLine="708"/>
        <w:jc w:val="both"/>
      </w:pPr>
      <w:r w:rsidRPr="00C208AE">
        <w:t xml:space="preserve">Источником финансирования мероприятий программы являются средства </w:t>
      </w:r>
      <w:r w:rsidR="00B361B1">
        <w:t>областного бюджета и местного бюджета.</w:t>
      </w:r>
    </w:p>
    <w:p w:rsidR="00292B1B" w:rsidRPr="00C208AE" w:rsidRDefault="00292B1B" w:rsidP="00292B1B">
      <w:pPr>
        <w:pStyle w:val="a6"/>
        <w:jc w:val="both"/>
      </w:pPr>
      <w:r w:rsidRPr="00C208AE">
        <w:t xml:space="preserve"> Общий объем финансирования программы составит </w:t>
      </w:r>
      <w:r w:rsidR="00B361B1">
        <w:t>600</w:t>
      </w:r>
      <w:r w:rsidRPr="00C208AE">
        <w:t xml:space="preserve"> тыс. рублей, из них:</w:t>
      </w:r>
    </w:p>
    <w:p w:rsidR="00292B1B" w:rsidRPr="00C208AE" w:rsidRDefault="00292B1B" w:rsidP="00292B1B">
      <w:pPr>
        <w:pStyle w:val="a6"/>
        <w:jc w:val="both"/>
      </w:pPr>
      <w:r w:rsidRPr="00C208AE">
        <w:t>- за счет</w:t>
      </w:r>
      <w:r w:rsidR="001D735E">
        <w:t xml:space="preserve"> средств местного бюджета – 55,5  тыс. рублей (</w:t>
      </w:r>
      <w:proofErr w:type="spellStart"/>
      <w:r w:rsidR="001D735E">
        <w:t>прогнозно</w:t>
      </w:r>
      <w:proofErr w:type="spellEnd"/>
      <w:r w:rsidR="001D735E">
        <w:t>)</w:t>
      </w:r>
      <w:r w:rsidRPr="00C208AE">
        <w:t xml:space="preserve"> </w:t>
      </w:r>
    </w:p>
    <w:p w:rsidR="00292B1B" w:rsidRPr="00C208AE" w:rsidRDefault="00292B1B" w:rsidP="00292B1B">
      <w:pPr>
        <w:pStyle w:val="a6"/>
        <w:jc w:val="both"/>
      </w:pPr>
      <w:r w:rsidRPr="00C208AE">
        <w:t xml:space="preserve">- за счет средств областного бюджета – </w:t>
      </w:r>
      <w:r w:rsidR="001D735E">
        <w:t xml:space="preserve">544,5 </w:t>
      </w:r>
      <w:r w:rsidRPr="00C208AE">
        <w:t>тыс. рублей (</w:t>
      </w:r>
      <w:proofErr w:type="spellStart"/>
      <w:r w:rsidRPr="00C208AE">
        <w:t>прогнозно</w:t>
      </w:r>
      <w:proofErr w:type="spellEnd"/>
      <w:r w:rsidRPr="00C208AE">
        <w:t>).</w:t>
      </w:r>
    </w:p>
    <w:p w:rsidR="00292B1B" w:rsidRPr="001D735E" w:rsidRDefault="00292B1B" w:rsidP="00292B1B">
      <w:pPr>
        <w:pStyle w:val="a6"/>
      </w:pPr>
      <w:r w:rsidRPr="001D735E">
        <w:t>6. Прогноз конечных результатов, критерии результативности и эффективности</w:t>
      </w:r>
    </w:p>
    <w:p w:rsidR="00292B1B" w:rsidRPr="001D735E" w:rsidRDefault="00292B1B" w:rsidP="00292B1B">
      <w:pPr>
        <w:pStyle w:val="a6"/>
      </w:pPr>
      <w:r w:rsidRPr="001D735E">
        <w:t>реализации программы.</w:t>
      </w:r>
    </w:p>
    <w:p w:rsidR="00292B1B" w:rsidRPr="00C208AE" w:rsidRDefault="001D735E" w:rsidP="00292B1B">
      <w:pPr>
        <w:pStyle w:val="a6"/>
        <w:jc w:val="both"/>
      </w:pPr>
      <w:r>
        <w:lastRenderedPageBreak/>
        <w:t xml:space="preserve">5.1. </w:t>
      </w:r>
      <w:r w:rsidR="00292B1B" w:rsidRPr="00C208AE">
        <w:t>Реализация программных мероприятий позволит:</w:t>
      </w:r>
    </w:p>
    <w:p w:rsidR="00292B1B" w:rsidRPr="00C208AE" w:rsidRDefault="00292B1B" w:rsidP="00292B1B">
      <w:pPr>
        <w:pStyle w:val="a6"/>
        <w:jc w:val="both"/>
      </w:pPr>
      <w:r w:rsidRPr="00C208AE">
        <w:t xml:space="preserve">- обеспечить устойчивое развитие территории и поселений </w:t>
      </w:r>
      <w:r w:rsidR="001D735E">
        <w:t>Приволжского муниципального образования</w:t>
      </w:r>
      <w:r w:rsidRPr="00C208AE">
        <w:t xml:space="preserve"> на основе документов территориального планир</w:t>
      </w:r>
      <w:r w:rsidR="001D735E">
        <w:t>ования муниципального образования</w:t>
      </w:r>
      <w:r w:rsidRPr="00C208AE">
        <w:t>;</w:t>
      </w:r>
    </w:p>
    <w:p w:rsidR="00292B1B" w:rsidRPr="00C208AE" w:rsidRDefault="00292B1B" w:rsidP="00292B1B">
      <w:pPr>
        <w:pStyle w:val="a6"/>
        <w:jc w:val="both"/>
      </w:pPr>
      <w:r w:rsidRPr="00C208AE">
        <w:t xml:space="preserve">- содействовать развитию инвестиционных процессов на территории </w:t>
      </w:r>
      <w:r w:rsidR="001D735E">
        <w:t>Приволжского муниципального образования</w:t>
      </w:r>
      <w:r w:rsidRPr="00C208AE">
        <w:t>;</w:t>
      </w:r>
    </w:p>
    <w:p w:rsidR="00292B1B" w:rsidRPr="00C208AE" w:rsidRDefault="00292B1B" w:rsidP="00292B1B">
      <w:pPr>
        <w:pStyle w:val="a6"/>
        <w:jc w:val="both"/>
      </w:pPr>
      <w:r w:rsidRPr="00C208AE">
        <w:t xml:space="preserve">- сохранить экологическое благополучие населения </w:t>
      </w:r>
      <w:r w:rsidR="001D735E">
        <w:t>муниципального образования</w:t>
      </w:r>
      <w:r w:rsidRPr="00C208AE">
        <w:t xml:space="preserve"> и защитить окружающую природную среду;</w:t>
      </w:r>
    </w:p>
    <w:p w:rsidR="00292B1B" w:rsidRPr="00C208AE" w:rsidRDefault="00292B1B" w:rsidP="00292B1B">
      <w:pPr>
        <w:pStyle w:val="a6"/>
        <w:jc w:val="both"/>
      </w:pPr>
      <w:r w:rsidRPr="00C208AE">
        <w:t>- сохранить историко-культурное наследие;</w:t>
      </w:r>
    </w:p>
    <w:p w:rsidR="00292B1B" w:rsidRPr="00C208AE" w:rsidRDefault="00292B1B" w:rsidP="00292B1B">
      <w:pPr>
        <w:pStyle w:val="a6"/>
        <w:jc w:val="both"/>
      </w:pPr>
      <w:r w:rsidRPr="00C208AE">
        <w:t>- осуществить долгосрочное планирование действий в це</w:t>
      </w:r>
      <w:r w:rsidR="001D735E">
        <w:t xml:space="preserve">лях обеспечения планомерности </w:t>
      </w:r>
      <w:r w:rsidRPr="00C208AE">
        <w:t xml:space="preserve"> развития</w:t>
      </w:r>
      <w:r w:rsidR="001D735E">
        <w:t xml:space="preserve"> Приволжского муниципального образования</w:t>
      </w:r>
      <w:r w:rsidRPr="00C208AE">
        <w:t>;</w:t>
      </w:r>
      <w:r w:rsidR="001D735E">
        <w:t xml:space="preserve"> </w:t>
      </w:r>
    </w:p>
    <w:p w:rsidR="00292B1B" w:rsidRPr="00C208AE" w:rsidRDefault="00292B1B" w:rsidP="00292B1B">
      <w:pPr>
        <w:pStyle w:val="a6"/>
        <w:jc w:val="both"/>
      </w:pPr>
      <w:r w:rsidRPr="00C208AE">
        <w:t>- создать для инвесторов систему необходимых ориентиров в дальнейшем планировании соответствующих территорий;</w:t>
      </w:r>
    </w:p>
    <w:p w:rsidR="00292B1B" w:rsidRPr="00C208AE" w:rsidRDefault="00292B1B" w:rsidP="00292B1B">
      <w:pPr>
        <w:pStyle w:val="a6"/>
        <w:jc w:val="both"/>
      </w:pPr>
      <w:r w:rsidRPr="00C208AE">
        <w:t>- оптимизировать бюджетные расходы и затраты на инвестиционные и иные цели.</w:t>
      </w:r>
    </w:p>
    <w:p w:rsidR="00292B1B" w:rsidRPr="00C208AE" w:rsidRDefault="00292B1B" w:rsidP="001D735E">
      <w:pPr>
        <w:pStyle w:val="a6"/>
        <w:ind w:firstLine="708"/>
        <w:jc w:val="both"/>
      </w:pPr>
      <w:r w:rsidRPr="00C208AE">
        <w:t>Экономическая эффективность от реализации программы позволит достичь следующих показателей:</w:t>
      </w:r>
    </w:p>
    <w:p w:rsidR="00292B1B" w:rsidRPr="00C208AE" w:rsidRDefault="00292B1B" w:rsidP="00292B1B">
      <w:pPr>
        <w:pStyle w:val="a6"/>
        <w:jc w:val="both"/>
      </w:pPr>
      <w:r w:rsidRPr="00C208AE">
        <w:t>- сокращение изъятия земель сельскохозяйственного назначения под развитие поселений при упорядоченности застройки, предусмотренной генеральным планом;</w:t>
      </w:r>
    </w:p>
    <w:p w:rsidR="00292B1B" w:rsidRPr="00C208AE" w:rsidRDefault="00292B1B" w:rsidP="00292B1B">
      <w:pPr>
        <w:pStyle w:val="a6"/>
        <w:jc w:val="both"/>
      </w:pPr>
      <w:r w:rsidRPr="00C208AE">
        <w:t>- сокращение протяженности инженерно-транспортных коммуникаций.</w:t>
      </w:r>
    </w:p>
    <w:p w:rsidR="00292B1B" w:rsidRDefault="00292B1B">
      <w:pPr>
        <w:rPr>
          <w:rFonts w:ascii="Times New Roman" w:hAnsi="Times New Roman" w:cs="Times New Roman"/>
          <w:sz w:val="20"/>
          <w:szCs w:val="20"/>
        </w:rPr>
      </w:pPr>
    </w:p>
    <w:p w:rsidR="001D735E" w:rsidRDefault="001D735E">
      <w:pPr>
        <w:rPr>
          <w:rFonts w:ascii="Times New Roman" w:hAnsi="Times New Roman" w:cs="Times New Roman"/>
          <w:sz w:val="20"/>
          <w:szCs w:val="20"/>
        </w:rPr>
      </w:pPr>
    </w:p>
    <w:p w:rsidR="001D735E" w:rsidRDefault="001D735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Глава Приволжского муниципального образования</w:t>
      </w:r>
    </w:p>
    <w:p w:rsidR="001D735E" w:rsidRDefault="001D735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Ровенского муниципального района </w:t>
      </w:r>
    </w:p>
    <w:p w:rsidR="001D735E" w:rsidRPr="00C208AE" w:rsidRDefault="001D73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>Саратовской области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Г.В. Пучкова</w:t>
      </w:r>
    </w:p>
    <w:sectPr w:rsidR="001D735E" w:rsidRPr="00C208AE" w:rsidSect="009A46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2B1B"/>
    <w:rsid w:val="001D735E"/>
    <w:rsid w:val="00292B1B"/>
    <w:rsid w:val="003453EF"/>
    <w:rsid w:val="004F28AA"/>
    <w:rsid w:val="006F184F"/>
    <w:rsid w:val="00852CC6"/>
    <w:rsid w:val="009A46DC"/>
    <w:rsid w:val="00B361B1"/>
    <w:rsid w:val="00C208AE"/>
    <w:rsid w:val="00CA4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6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2B1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92B1B"/>
    <w:pPr>
      <w:spacing w:after="0" w:line="240" w:lineRule="auto"/>
    </w:pPr>
  </w:style>
  <w:style w:type="paragraph" w:styleId="a6">
    <w:name w:val="Normal (Web)"/>
    <w:basedOn w:val="a"/>
    <w:rsid w:val="00292B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qFormat/>
    <w:rsid w:val="00292B1B"/>
    <w:rPr>
      <w:b/>
      <w:bCs/>
    </w:rPr>
  </w:style>
  <w:style w:type="paragraph" w:styleId="HTML">
    <w:name w:val="HTML Preformatted"/>
    <w:basedOn w:val="a"/>
    <w:link w:val="HTML0"/>
    <w:rsid w:val="00292B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92B1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7</Pages>
  <Words>1810</Words>
  <Characters>10317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2012-06-15T07:27:00Z</cp:lastPrinted>
  <dcterms:created xsi:type="dcterms:W3CDTF">2012-06-15T06:56:00Z</dcterms:created>
  <dcterms:modified xsi:type="dcterms:W3CDTF">2012-06-15T10:53:00Z</dcterms:modified>
</cp:coreProperties>
</file>